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695" w:rsidRPr="00AD47B8" w:rsidRDefault="000A3695" w:rsidP="000A3695">
      <w:pPr>
        <w:tabs>
          <w:tab w:val="center" w:pos="4680"/>
        </w:tabs>
        <w:suppressAutoHyphens/>
        <w:jc w:val="left"/>
        <w:rPr>
          <w:spacing w:val="-2"/>
          <w:sz w:val="20"/>
        </w:rPr>
      </w:pPr>
    </w:p>
    <w:tbl>
      <w:tblPr>
        <w:tblW w:w="0" w:type="auto"/>
        <w:tblInd w:w="288"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tblPr>
      <w:tblGrid>
        <w:gridCol w:w="9000"/>
      </w:tblGrid>
      <w:tr w:rsidR="000A3695" w:rsidRPr="00AD47B8" w:rsidTr="00210754">
        <w:tc>
          <w:tcPr>
            <w:tcW w:w="9000" w:type="dxa"/>
            <w:tcBorders>
              <w:top w:val="thinThickSmallGap" w:sz="24" w:space="0" w:color="auto"/>
              <w:bottom w:val="thickThinSmallGap" w:sz="24" w:space="0" w:color="auto"/>
            </w:tcBorders>
            <w:shd w:val="pct5" w:color="auto" w:fill="FFFFFF"/>
          </w:tcPr>
          <w:p w:rsidR="00D61F68" w:rsidRPr="00AD47B8" w:rsidRDefault="00F26B34" w:rsidP="00FF1EA5">
            <w:pPr>
              <w:tabs>
                <w:tab w:val="center" w:pos="4680"/>
              </w:tabs>
              <w:suppressAutoHyphens/>
              <w:jc w:val="left"/>
              <w:rPr>
                <w:spacing w:val="-2"/>
              </w:rPr>
            </w:pPr>
            <w:r w:rsidRPr="00AD47B8">
              <w:rPr>
                <w:spacing w:val="-2"/>
              </w:rPr>
              <w:t>BMT CT</w:t>
            </w:r>
            <w:r w:rsidR="00AF0170" w:rsidRPr="00AD47B8">
              <w:rPr>
                <w:spacing w:val="-2"/>
              </w:rPr>
              <w:t>N</w:t>
            </w:r>
            <w:r w:rsidRPr="00AD47B8">
              <w:rPr>
                <w:spacing w:val="-2"/>
              </w:rPr>
              <w:t xml:space="preserve"> 1301, v</w:t>
            </w:r>
            <w:r w:rsidR="00DE5CF1">
              <w:rPr>
                <w:spacing w:val="-2"/>
              </w:rPr>
              <w:t>3</w:t>
            </w:r>
            <w:r w:rsidRPr="00AD47B8">
              <w:rPr>
                <w:spacing w:val="-2"/>
              </w:rPr>
              <w:t>.0</w:t>
            </w:r>
          </w:p>
          <w:p w:rsidR="000A3695" w:rsidRPr="00AD47B8" w:rsidRDefault="000A3695" w:rsidP="00FF1EA5">
            <w:pPr>
              <w:tabs>
                <w:tab w:val="center" w:pos="4680"/>
              </w:tabs>
              <w:suppressAutoHyphens/>
              <w:jc w:val="left"/>
              <w:rPr>
                <w:spacing w:val="-2"/>
              </w:rPr>
            </w:pPr>
          </w:p>
          <w:p w:rsidR="000A3695" w:rsidRPr="00AD47B8" w:rsidRDefault="00D61F68" w:rsidP="00FF1EA5">
            <w:pPr>
              <w:tabs>
                <w:tab w:val="center" w:pos="4680"/>
              </w:tabs>
              <w:suppressAutoHyphens/>
              <w:jc w:val="left"/>
              <w:rPr>
                <w:spacing w:val="-2"/>
              </w:rPr>
            </w:pPr>
            <w:r w:rsidRPr="00AD47B8">
              <w:rPr>
                <w:rFonts w:eastAsia="MS Mincho"/>
                <w:b/>
              </w:rPr>
              <w:t>A Randomized, Multi-Center, Phase III Trial of Calcineurin Inhibitor-Free Interventions</w:t>
            </w:r>
            <w:r w:rsidR="00F26B34" w:rsidRPr="00AD47B8">
              <w:rPr>
                <w:rFonts w:eastAsia="MS Mincho"/>
                <w:b/>
              </w:rPr>
              <w:t xml:space="preserve"> for Prevention of Graft-versus Host-Disease</w:t>
            </w:r>
          </w:p>
          <w:p w:rsidR="00D61F68" w:rsidRPr="00AD47B8" w:rsidRDefault="00D61F68" w:rsidP="00FF1EA5">
            <w:pPr>
              <w:tabs>
                <w:tab w:val="center" w:pos="4680"/>
              </w:tabs>
              <w:suppressAutoHyphens/>
              <w:jc w:val="left"/>
              <w:rPr>
                <w:spacing w:val="-2"/>
              </w:rPr>
            </w:pPr>
          </w:p>
        </w:tc>
      </w:tr>
    </w:tbl>
    <w:p w:rsidR="000A3695" w:rsidRPr="00AD47B8" w:rsidRDefault="000A3695" w:rsidP="000A3695">
      <w:pPr>
        <w:jc w:val="left"/>
      </w:pPr>
    </w:p>
    <w:p w:rsidR="000A3695" w:rsidRPr="00AD47B8" w:rsidRDefault="000A3695" w:rsidP="00514585">
      <w:pPr>
        <w:spacing w:after="240" w:line="276" w:lineRule="auto"/>
        <w:jc w:val="left"/>
      </w:pPr>
    </w:p>
    <w:p w:rsidR="008D48A5" w:rsidRDefault="000A3695" w:rsidP="00514585">
      <w:pPr>
        <w:spacing w:after="240" w:line="276" w:lineRule="auto"/>
        <w:jc w:val="left"/>
      </w:pPr>
      <w:proofErr w:type="gramStart"/>
      <w:r w:rsidRPr="008D48A5">
        <w:rPr>
          <w:b/>
        </w:rPr>
        <w:t>Your</w:t>
      </w:r>
      <w:proofErr w:type="gramEnd"/>
      <w:r w:rsidRPr="008D48A5">
        <w:rPr>
          <w:b/>
        </w:rPr>
        <w:t xml:space="preserve"> Name:</w:t>
      </w:r>
      <w:r w:rsidRPr="008D48A5">
        <w:tab/>
      </w:r>
      <w:r w:rsidRPr="008D48A5">
        <w:tab/>
        <w:t>____________</w:t>
      </w:r>
      <w:r w:rsidR="00514585" w:rsidRPr="008D48A5">
        <w:t>____________________</w:t>
      </w:r>
    </w:p>
    <w:p w:rsidR="000A3695" w:rsidRPr="00AD47B8" w:rsidRDefault="000A3695" w:rsidP="00514585">
      <w:pPr>
        <w:spacing w:after="240" w:line="276" w:lineRule="auto"/>
        <w:jc w:val="left"/>
      </w:pPr>
    </w:p>
    <w:p w:rsidR="000A3695" w:rsidRPr="00AD47B8" w:rsidRDefault="000A3695" w:rsidP="00514585">
      <w:pPr>
        <w:spacing w:after="240" w:line="276" w:lineRule="auto"/>
        <w:ind w:left="2160" w:hanging="2160"/>
        <w:jc w:val="left"/>
        <w:rPr>
          <w:rFonts w:eastAsia="MS Mincho"/>
          <w:b/>
          <w:sz w:val="36"/>
        </w:rPr>
      </w:pPr>
      <w:r w:rsidRPr="00AD47B8">
        <w:rPr>
          <w:b/>
        </w:rPr>
        <w:t>Study Title:</w:t>
      </w:r>
      <w:r w:rsidRPr="00AD47B8">
        <w:t xml:space="preserve"> </w:t>
      </w:r>
      <w:r w:rsidRPr="00AD47B8">
        <w:tab/>
      </w:r>
      <w:r w:rsidRPr="00AD47B8">
        <w:rPr>
          <w:rFonts w:eastAsia="MS Mincho"/>
        </w:rPr>
        <w:t>A Randomized, Multi-Center, Phase III Trial of Calcineurin Inhibitor-Free Interventions for Prevention of Graft-versus Host-Disease</w:t>
      </w:r>
      <w:r w:rsidRPr="00AD47B8">
        <w:rPr>
          <w:rFonts w:eastAsia="MS Mincho"/>
          <w:sz w:val="36"/>
        </w:rPr>
        <w:t xml:space="preserve"> </w:t>
      </w:r>
    </w:p>
    <w:p w:rsidR="000A3695" w:rsidRPr="00AD47B8" w:rsidRDefault="000A3695" w:rsidP="00514585">
      <w:pPr>
        <w:spacing w:after="240" w:line="276" w:lineRule="auto"/>
        <w:ind w:left="2160" w:hanging="2160"/>
      </w:pPr>
    </w:p>
    <w:p w:rsidR="000A3695" w:rsidRPr="00AD47B8" w:rsidRDefault="000A3695" w:rsidP="00514585">
      <w:pPr>
        <w:spacing w:after="240" w:line="276" w:lineRule="auto"/>
        <w:jc w:val="left"/>
        <w:rPr>
          <w:lang w:val="es-ES"/>
        </w:rPr>
      </w:pPr>
      <w:r w:rsidRPr="00AD47B8">
        <w:rPr>
          <w:b/>
          <w:lang w:val="es-ES"/>
        </w:rPr>
        <w:t>Protocol:</w:t>
      </w:r>
      <w:r w:rsidRPr="00AD47B8">
        <w:rPr>
          <w:lang w:val="es-ES"/>
        </w:rPr>
        <w:tab/>
      </w:r>
      <w:r w:rsidRPr="00AD47B8">
        <w:rPr>
          <w:lang w:val="es-ES"/>
        </w:rPr>
        <w:tab/>
        <w:t>BMT CTN # 1301</w:t>
      </w:r>
      <w:r w:rsidR="00A66AD8" w:rsidRPr="00AD47B8">
        <w:rPr>
          <w:lang w:val="es-ES"/>
        </w:rPr>
        <w:t xml:space="preserve">, </w:t>
      </w:r>
      <w:proofErr w:type="spellStart"/>
      <w:r w:rsidR="00622224" w:rsidRPr="00AD47B8">
        <w:rPr>
          <w:lang w:val="es-ES"/>
        </w:rPr>
        <w:t>version</w:t>
      </w:r>
      <w:proofErr w:type="spellEnd"/>
      <w:r w:rsidR="00622224" w:rsidRPr="00AD47B8">
        <w:rPr>
          <w:lang w:val="es-ES"/>
        </w:rPr>
        <w:t xml:space="preserve"> </w:t>
      </w:r>
      <w:r w:rsidR="00DE5CF1">
        <w:rPr>
          <w:lang w:val="es-ES"/>
        </w:rPr>
        <w:t>3</w:t>
      </w:r>
      <w:r w:rsidR="00A66AD8" w:rsidRPr="00AD47B8">
        <w:rPr>
          <w:lang w:val="es-ES"/>
        </w:rPr>
        <w:t>.0</w:t>
      </w:r>
    </w:p>
    <w:p w:rsidR="000A3695" w:rsidRPr="00AD47B8" w:rsidRDefault="000A3695" w:rsidP="00514585">
      <w:pPr>
        <w:spacing w:after="240" w:line="276" w:lineRule="auto"/>
        <w:jc w:val="left"/>
        <w:rPr>
          <w:lang w:val="es-ES"/>
        </w:rPr>
      </w:pPr>
    </w:p>
    <w:p w:rsidR="000A3695" w:rsidRPr="00AD47B8" w:rsidRDefault="000A3695" w:rsidP="00514585">
      <w:pPr>
        <w:spacing w:line="276" w:lineRule="auto"/>
        <w:jc w:val="left"/>
        <w:rPr>
          <w:b/>
          <w:bCs/>
          <w:szCs w:val="28"/>
          <w:lang w:val="es-ES"/>
        </w:rPr>
      </w:pPr>
      <w:r w:rsidRPr="00AD47B8">
        <w:rPr>
          <w:b/>
          <w:bCs/>
          <w:szCs w:val="28"/>
          <w:lang w:val="es-ES"/>
        </w:rPr>
        <w:t>Principal</w:t>
      </w:r>
    </w:p>
    <w:p w:rsidR="000A3695" w:rsidRPr="00AD47B8" w:rsidRDefault="000A3695" w:rsidP="00514585">
      <w:pPr>
        <w:spacing w:line="276" w:lineRule="auto"/>
        <w:jc w:val="left"/>
        <w:rPr>
          <w:bCs/>
          <w:szCs w:val="28"/>
        </w:rPr>
      </w:pPr>
      <w:r w:rsidRPr="00AD47B8">
        <w:rPr>
          <w:b/>
          <w:bCs/>
          <w:szCs w:val="28"/>
          <w:lang w:val="es-ES"/>
        </w:rPr>
        <w:t xml:space="preserve">Investigator: </w:t>
      </w:r>
      <w:r w:rsidRPr="00AD47B8">
        <w:rPr>
          <w:b/>
          <w:bCs/>
          <w:szCs w:val="28"/>
          <w:lang w:val="es-ES"/>
        </w:rPr>
        <w:tab/>
      </w:r>
      <w:r w:rsidRPr="00AD47B8">
        <w:rPr>
          <w:bCs/>
          <w:szCs w:val="28"/>
          <w:lang w:val="es-ES"/>
        </w:rPr>
        <w:tab/>
      </w:r>
      <w:r w:rsidR="00DE1D96" w:rsidRPr="00AD47B8">
        <w:rPr>
          <w:bCs/>
          <w:i/>
          <w:szCs w:val="28"/>
          <w:highlight w:val="yellow"/>
          <w:lang w:val="es-ES"/>
        </w:rPr>
        <w:t>[</w:t>
      </w:r>
      <w:proofErr w:type="spellStart"/>
      <w:r w:rsidR="00DE1D96" w:rsidRPr="00AD47B8">
        <w:rPr>
          <w:bCs/>
          <w:i/>
          <w:szCs w:val="28"/>
          <w:highlight w:val="yellow"/>
          <w:lang w:val="es-ES"/>
        </w:rPr>
        <w:t>Insert</w:t>
      </w:r>
      <w:proofErr w:type="spellEnd"/>
      <w:r w:rsidR="00DE1D96" w:rsidRPr="00AD47B8">
        <w:rPr>
          <w:bCs/>
          <w:i/>
          <w:szCs w:val="28"/>
          <w:highlight w:val="yellow"/>
          <w:lang w:val="es-ES"/>
        </w:rPr>
        <w:t xml:space="preserve"> local PI </w:t>
      </w:r>
      <w:proofErr w:type="spellStart"/>
      <w:r w:rsidR="00DE1D96" w:rsidRPr="00AD47B8">
        <w:rPr>
          <w:bCs/>
          <w:i/>
          <w:szCs w:val="28"/>
          <w:highlight w:val="yellow"/>
          <w:lang w:val="es-ES"/>
        </w:rPr>
        <w:t>name</w:t>
      </w:r>
      <w:proofErr w:type="spellEnd"/>
      <w:r w:rsidR="00DE1D96" w:rsidRPr="00AD47B8">
        <w:rPr>
          <w:bCs/>
          <w:i/>
          <w:szCs w:val="28"/>
          <w:highlight w:val="yellow"/>
          <w:lang w:val="es-ES"/>
        </w:rPr>
        <w:t>]</w:t>
      </w:r>
    </w:p>
    <w:p w:rsidR="000A3695" w:rsidRPr="00AD47B8" w:rsidRDefault="000A3695" w:rsidP="00514585">
      <w:pPr>
        <w:spacing w:after="240" w:line="276" w:lineRule="auto"/>
        <w:jc w:val="left"/>
        <w:rPr>
          <w:b/>
          <w:bCs/>
          <w:szCs w:val="28"/>
        </w:rPr>
      </w:pPr>
    </w:p>
    <w:p w:rsidR="00514585" w:rsidRPr="00AD47B8" w:rsidRDefault="00514585" w:rsidP="00514585">
      <w:pPr>
        <w:spacing w:after="240" w:line="276" w:lineRule="auto"/>
        <w:ind w:left="2160" w:hanging="2160"/>
        <w:jc w:val="left"/>
        <w:rPr>
          <w:b/>
          <w:bCs/>
          <w:szCs w:val="28"/>
        </w:rPr>
      </w:pPr>
    </w:p>
    <w:p w:rsidR="000A3695" w:rsidRPr="00AD47B8" w:rsidRDefault="000A3695" w:rsidP="00514585">
      <w:pPr>
        <w:spacing w:after="240" w:line="276" w:lineRule="auto"/>
        <w:ind w:left="2160" w:hanging="2160"/>
        <w:jc w:val="left"/>
      </w:pPr>
      <w:r w:rsidRPr="00AD47B8">
        <w:rPr>
          <w:b/>
          <w:bCs/>
          <w:szCs w:val="28"/>
        </w:rPr>
        <w:t xml:space="preserve">Sponsor:  </w:t>
      </w:r>
      <w:r w:rsidRPr="00AD47B8">
        <w:rPr>
          <w:b/>
          <w:bCs/>
          <w:szCs w:val="28"/>
        </w:rPr>
        <w:tab/>
      </w:r>
      <w:r w:rsidRPr="00AD47B8">
        <w:t>The National Institutes of Health (NIH) is spo</w:t>
      </w:r>
      <w:r w:rsidR="00562231" w:rsidRPr="00AD47B8">
        <w:t xml:space="preserve">nsoring this study by providing </w:t>
      </w:r>
      <w:r w:rsidRPr="00AD47B8">
        <w:t xml:space="preserve">financial support through the Blood and Marrow Transplant Clinical Trials Network (BMT CTN). </w:t>
      </w:r>
    </w:p>
    <w:p w:rsidR="000A3695" w:rsidRPr="00AD47B8" w:rsidRDefault="000A3695" w:rsidP="00514585">
      <w:pPr>
        <w:spacing w:after="240" w:line="276" w:lineRule="auto"/>
        <w:ind w:left="2160" w:hanging="2160"/>
        <w:jc w:val="left"/>
      </w:pPr>
      <w:r w:rsidRPr="00AD47B8">
        <w:rPr>
          <w:b/>
          <w:bCs/>
          <w:szCs w:val="28"/>
        </w:rPr>
        <w:tab/>
      </w:r>
    </w:p>
    <w:p w:rsidR="000A3695" w:rsidRPr="00AD47B8" w:rsidRDefault="000A3695" w:rsidP="000A3695">
      <w:pPr>
        <w:ind w:left="2160" w:hanging="2160"/>
        <w:jc w:val="left"/>
      </w:pPr>
    </w:p>
    <w:p w:rsidR="00E1689A" w:rsidRPr="00AD47B8" w:rsidRDefault="00E1689A">
      <w:pPr>
        <w:spacing w:after="200" w:line="276" w:lineRule="auto"/>
        <w:jc w:val="left"/>
      </w:pPr>
      <w:r w:rsidRPr="00AD47B8">
        <w:br w:type="page"/>
      </w:r>
    </w:p>
    <w:p w:rsidR="00C161FE" w:rsidRPr="00AD47B8" w:rsidRDefault="00C161FE" w:rsidP="00D54D58">
      <w:pPr>
        <w:numPr>
          <w:ilvl w:val="0"/>
          <w:numId w:val="54"/>
        </w:numPr>
        <w:pBdr>
          <w:top w:val="single" w:sz="36" w:space="1" w:color="C0C0C0"/>
        </w:pBdr>
        <w:spacing w:after="240" w:line="276" w:lineRule="auto"/>
        <w:ind w:left="720" w:hanging="720"/>
        <w:jc w:val="left"/>
        <w:rPr>
          <w:b/>
          <w:sz w:val="28"/>
          <w:szCs w:val="28"/>
        </w:rPr>
      </w:pPr>
      <w:r w:rsidRPr="00AD47B8">
        <w:rPr>
          <w:b/>
          <w:sz w:val="28"/>
          <w:szCs w:val="28"/>
        </w:rPr>
        <w:lastRenderedPageBreak/>
        <w:t>Introduction</w:t>
      </w:r>
    </w:p>
    <w:p w:rsidR="00C161FE" w:rsidRPr="00AD47B8" w:rsidRDefault="00C161FE" w:rsidP="00C161FE">
      <w:pPr>
        <w:spacing w:after="240" w:line="276" w:lineRule="auto"/>
        <w:jc w:val="left"/>
        <w:rPr>
          <w:b/>
          <w:bCs/>
          <w:sz w:val="28"/>
          <w:szCs w:val="28"/>
        </w:rPr>
        <w:sectPr w:rsidR="00C161FE" w:rsidRPr="00AD47B8" w:rsidSect="00711F2A">
          <w:headerReference w:type="default" r:id="rId8"/>
          <w:footerReference w:type="default" r:id="rId9"/>
          <w:type w:val="continuous"/>
          <w:pgSz w:w="12240" w:h="15840"/>
          <w:pgMar w:top="1620" w:right="1440" w:bottom="1440" w:left="1440" w:header="720" w:footer="720" w:gutter="0"/>
          <w:pgNumType w:start="1"/>
          <w:cols w:space="720"/>
          <w:docGrid w:linePitch="360"/>
        </w:sectPr>
      </w:pPr>
    </w:p>
    <w:p w:rsidR="00FF7FBF" w:rsidRPr="00AD47B8" w:rsidRDefault="000A3695" w:rsidP="00C161FE">
      <w:pPr>
        <w:spacing w:after="240" w:line="276" w:lineRule="auto"/>
        <w:jc w:val="left"/>
      </w:pPr>
      <w:r w:rsidRPr="00AD47B8">
        <w:lastRenderedPageBreak/>
        <w:t xml:space="preserve">We invite you to join this clinical trial, also known as a research study. We are doing this study because we want to compare </w:t>
      </w:r>
      <w:r w:rsidR="00FF1EA5" w:rsidRPr="00AD47B8">
        <w:t>3</w:t>
      </w:r>
      <w:r w:rsidRPr="00AD47B8">
        <w:t xml:space="preserve"> </w:t>
      </w:r>
      <w:r w:rsidR="001329B0" w:rsidRPr="00AD47B8">
        <w:t xml:space="preserve">types of </w:t>
      </w:r>
      <w:r w:rsidR="00486FA0" w:rsidRPr="00AD47B8">
        <w:t xml:space="preserve">treatment </w:t>
      </w:r>
      <w:r w:rsidRPr="00AD47B8">
        <w:t>to see which</w:t>
      </w:r>
      <w:r w:rsidR="001329B0" w:rsidRPr="00AD47B8">
        <w:t xml:space="preserve"> one</w:t>
      </w:r>
      <w:r w:rsidRPr="00AD47B8">
        <w:t xml:space="preserve"> is be</w:t>
      </w:r>
      <w:r w:rsidR="001329B0" w:rsidRPr="00AD47B8">
        <w:t>st</w:t>
      </w:r>
      <w:r w:rsidRPr="00AD47B8">
        <w:t xml:space="preserve"> at preventing</w:t>
      </w:r>
      <w:r w:rsidR="007D5B82" w:rsidRPr="00AD47B8">
        <w:t xml:space="preserve"> </w:t>
      </w:r>
      <w:r w:rsidR="007D5B82" w:rsidRPr="00AD47B8">
        <w:rPr>
          <w:b/>
        </w:rPr>
        <w:t>chronic</w:t>
      </w:r>
      <w:r w:rsidRPr="00AD47B8">
        <w:rPr>
          <w:b/>
        </w:rPr>
        <w:t xml:space="preserve"> Graft-versus-Host Disease (GVHD)</w:t>
      </w:r>
      <w:r w:rsidRPr="00AD47B8">
        <w:t>.</w:t>
      </w:r>
      <w:r w:rsidR="00E411F7" w:rsidRPr="00AD47B8">
        <w:t xml:space="preserve"> </w:t>
      </w:r>
      <w:r w:rsidRPr="00AD47B8">
        <w:t>You are being asked to join this study because:</w:t>
      </w:r>
    </w:p>
    <w:p w:rsidR="00D54D58" w:rsidRPr="00AD47B8" w:rsidRDefault="000A3695">
      <w:pPr>
        <w:numPr>
          <w:ilvl w:val="0"/>
          <w:numId w:val="39"/>
        </w:numPr>
        <w:spacing w:after="240" w:line="276" w:lineRule="auto"/>
        <w:jc w:val="left"/>
      </w:pPr>
      <w:r w:rsidRPr="00AD47B8">
        <w:t xml:space="preserve">You have a disease that can be treated by an </w:t>
      </w:r>
      <w:r w:rsidRPr="00AD47B8">
        <w:rPr>
          <w:b/>
        </w:rPr>
        <w:t xml:space="preserve">allogeneic </w:t>
      </w:r>
      <w:r w:rsidR="00451605" w:rsidRPr="00AD47B8">
        <w:rPr>
          <w:b/>
        </w:rPr>
        <w:t xml:space="preserve">stem cell </w:t>
      </w:r>
      <w:r w:rsidRPr="00AD47B8">
        <w:rPr>
          <w:b/>
        </w:rPr>
        <w:t>transplant</w:t>
      </w:r>
      <w:r w:rsidRPr="00AD47B8">
        <w:t xml:space="preserve"> </w:t>
      </w:r>
      <w:r w:rsidR="00451605" w:rsidRPr="00AD47B8">
        <w:t>(</w:t>
      </w:r>
      <w:r w:rsidR="00562231" w:rsidRPr="00AD47B8">
        <w:t xml:space="preserve">using </w:t>
      </w:r>
      <w:r w:rsidR="00451605" w:rsidRPr="00AD47B8">
        <w:t xml:space="preserve">bone marrow </w:t>
      </w:r>
      <w:r w:rsidR="00562231" w:rsidRPr="00AD47B8">
        <w:t xml:space="preserve">or peripheral blood stem cells </w:t>
      </w:r>
      <w:r w:rsidR="00EE7EAD" w:rsidRPr="00AD47B8">
        <w:t xml:space="preserve">(PBSCs) </w:t>
      </w:r>
      <w:r w:rsidR="00562231" w:rsidRPr="00AD47B8">
        <w:t>from a donor</w:t>
      </w:r>
      <w:r w:rsidR="00451605" w:rsidRPr="00AD47B8">
        <w:t xml:space="preserve">) </w:t>
      </w:r>
      <w:r w:rsidRPr="00AD47B8">
        <w:t>and</w:t>
      </w:r>
    </w:p>
    <w:p w:rsidR="00D54D58" w:rsidRPr="00AD47B8" w:rsidRDefault="000A3695">
      <w:pPr>
        <w:numPr>
          <w:ilvl w:val="0"/>
          <w:numId w:val="39"/>
        </w:numPr>
        <w:spacing w:after="240" w:line="276" w:lineRule="auto"/>
        <w:jc w:val="left"/>
      </w:pPr>
      <w:r w:rsidRPr="00AD47B8">
        <w:t xml:space="preserve">Your doctor plans </w:t>
      </w:r>
      <w:r w:rsidR="001329B0" w:rsidRPr="00AD47B8">
        <w:t>to use</w:t>
      </w:r>
      <w:r w:rsidRPr="00AD47B8">
        <w:t xml:space="preserve"> a </w:t>
      </w:r>
      <w:r w:rsidRPr="00AD47B8">
        <w:rPr>
          <w:b/>
        </w:rPr>
        <w:t xml:space="preserve">standard </w:t>
      </w:r>
      <w:r w:rsidR="00562231" w:rsidRPr="00AD47B8">
        <w:rPr>
          <w:b/>
        </w:rPr>
        <w:t xml:space="preserve">intensity </w:t>
      </w:r>
      <w:r w:rsidRPr="00AD47B8">
        <w:rPr>
          <w:b/>
        </w:rPr>
        <w:t>conditioning regimen</w:t>
      </w:r>
      <w:r w:rsidRPr="00AD47B8">
        <w:t xml:space="preserve"> for your transplant</w:t>
      </w:r>
      <w:r w:rsidR="00451605" w:rsidRPr="00AD47B8">
        <w:t xml:space="preserve">.  </w:t>
      </w:r>
    </w:p>
    <w:p w:rsidR="00D54D58" w:rsidRPr="00AD47B8" w:rsidRDefault="00451605">
      <w:pPr>
        <w:spacing w:after="240" w:line="276" w:lineRule="auto"/>
        <w:jc w:val="left"/>
      </w:pPr>
      <w:r w:rsidRPr="00AD47B8">
        <w:t xml:space="preserve">See </w:t>
      </w:r>
      <w:r w:rsidR="00D44FC0" w:rsidRPr="00AD47B8">
        <w:rPr>
          <w:b/>
        </w:rPr>
        <w:t>S</w:t>
      </w:r>
      <w:r w:rsidRPr="00AD47B8">
        <w:rPr>
          <w:b/>
        </w:rPr>
        <w:t>ection 2: Study Background</w:t>
      </w:r>
      <w:r w:rsidRPr="00AD47B8">
        <w:t xml:space="preserve"> for a definition of the bolded terms</w:t>
      </w:r>
      <w:r w:rsidR="000A3695" w:rsidRPr="00AD47B8">
        <w:t>.</w:t>
      </w:r>
    </w:p>
    <w:p w:rsidR="00D54D58" w:rsidRPr="00AD47B8" w:rsidRDefault="00FF1EA5">
      <w:pPr>
        <w:spacing w:after="240" w:line="276" w:lineRule="auto"/>
        <w:jc w:val="left"/>
      </w:pPr>
      <w:r w:rsidRPr="00AD47B8">
        <w:t xml:space="preserve">Your </w:t>
      </w:r>
      <w:r w:rsidR="004B4053" w:rsidRPr="00AD47B8">
        <w:t xml:space="preserve">study </w:t>
      </w:r>
      <w:r w:rsidRPr="00AD47B8">
        <w:t xml:space="preserve">participation will last </w:t>
      </w:r>
      <w:r w:rsidR="004B4053" w:rsidRPr="00AD47B8">
        <w:t xml:space="preserve">for </w:t>
      </w:r>
      <w:r w:rsidRPr="00AD47B8">
        <w:rPr>
          <w:b/>
        </w:rPr>
        <w:t>2 years</w:t>
      </w:r>
      <w:r w:rsidR="004B4053" w:rsidRPr="00AD47B8">
        <w:rPr>
          <w:b/>
        </w:rPr>
        <w:t xml:space="preserve"> after your transplant</w:t>
      </w:r>
      <w:r w:rsidRPr="00AD47B8">
        <w:t xml:space="preserve">. </w:t>
      </w:r>
      <w:r w:rsidR="000A3695" w:rsidRPr="00AD47B8">
        <w:t>This study will take at least 2 years</w:t>
      </w:r>
      <w:r w:rsidRPr="00AD47B8">
        <w:t xml:space="preserve"> total</w:t>
      </w:r>
      <w:r w:rsidR="000A3695" w:rsidRPr="00AD47B8">
        <w:t xml:space="preserve"> and will include 345 participants</w:t>
      </w:r>
      <w:r w:rsidRPr="00AD47B8">
        <w:t>. There will be</w:t>
      </w:r>
      <w:r w:rsidR="000A3695" w:rsidRPr="00AD47B8">
        <w:t xml:space="preserve"> 115 participants in each of the treatment groups. </w:t>
      </w:r>
    </w:p>
    <w:p w:rsidR="00D54D58" w:rsidRPr="00AD47B8" w:rsidRDefault="000A3695">
      <w:pPr>
        <w:spacing w:after="240" w:line="276" w:lineRule="auto"/>
        <w:jc w:val="left"/>
      </w:pPr>
      <w:r w:rsidRPr="00AD47B8">
        <w:t xml:space="preserve">This Consent Form will tell you about the purpose of the study, the possible risks and benefits, other options available to you, and your rights as a participant in the study. </w:t>
      </w:r>
    </w:p>
    <w:p w:rsidR="00D54D58" w:rsidRPr="00AD47B8" w:rsidRDefault="000A3695">
      <w:pPr>
        <w:keepNext/>
        <w:keepLines/>
        <w:spacing w:after="240" w:line="276" w:lineRule="auto"/>
        <w:jc w:val="left"/>
      </w:pPr>
      <w:r w:rsidRPr="00AD47B8">
        <w:lastRenderedPageBreak/>
        <w:t xml:space="preserve">Everyone who takes part in research at </w:t>
      </w:r>
      <w:r w:rsidRPr="00AD47B8">
        <w:rPr>
          <w:highlight w:val="yellow"/>
        </w:rPr>
        <w:t>[</w:t>
      </w:r>
      <w:r w:rsidRPr="00AD47B8">
        <w:rPr>
          <w:i/>
          <w:highlight w:val="yellow"/>
        </w:rPr>
        <w:t>insert facility name</w:t>
      </w:r>
      <w:r w:rsidRPr="00AD47B8">
        <w:rPr>
          <w:highlight w:val="yellow"/>
        </w:rPr>
        <w:t>]</w:t>
      </w:r>
      <w:r w:rsidRPr="00AD47B8">
        <w:t xml:space="preserve"> should know that:</w:t>
      </w:r>
    </w:p>
    <w:p w:rsidR="00D54D58" w:rsidRPr="00AD47B8" w:rsidRDefault="000A3695">
      <w:pPr>
        <w:keepNext/>
        <w:keepLines/>
        <w:numPr>
          <w:ilvl w:val="0"/>
          <w:numId w:val="15"/>
        </w:numPr>
        <w:tabs>
          <w:tab w:val="clear" w:pos="360"/>
          <w:tab w:val="num" w:pos="720"/>
        </w:tabs>
        <w:spacing w:after="240" w:line="276" w:lineRule="auto"/>
        <w:ind w:left="720"/>
        <w:jc w:val="left"/>
      </w:pPr>
      <w:r w:rsidRPr="00AD47B8">
        <w:t>Being in any research study is voluntary.</w:t>
      </w:r>
    </w:p>
    <w:p w:rsidR="00D54D58" w:rsidRPr="00AD47B8" w:rsidRDefault="000A3695">
      <w:pPr>
        <w:keepNext/>
        <w:keepLines/>
        <w:numPr>
          <w:ilvl w:val="0"/>
          <w:numId w:val="15"/>
        </w:numPr>
        <w:tabs>
          <w:tab w:val="clear" w:pos="360"/>
          <w:tab w:val="num" w:pos="720"/>
        </w:tabs>
        <w:spacing w:after="240" w:line="276" w:lineRule="auto"/>
        <w:ind w:left="720"/>
        <w:jc w:val="left"/>
      </w:pPr>
      <w:r w:rsidRPr="00AD47B8">
        <w:t>You may or may not benefit from being in the study.  Knowledge we gain from this study may benefit others.</w:t>
      </w:r>
    </w:p>
    <w:p w:rsidR="00D54D58" w:rsidRPr="00AD47B8" w:rsidRDefault="000A3695">
      <w:pPr>
        <w:numPr>
          <w:ilvl w:val="0"/>
          <w:numId w:val="15"/>
        </w:numPr>
        <w:tabs>
          <w:tab w:val="clear" w:pos="360"/>
          <w:tab w:val="num" w:pos="720"/>
        </w:tabs>
        <w:spacing w:after="240" w:line="276" w:lineRule="auto"/>
        <w:ind w:left="720"/>
        <w:jc w:val="left"/>
      </w:pPr>
      <w:r w:rsidRPr="00AD47B8">
        <w:t xml:space="preserve">If you join the study, you can quit the study at any time. </w:t>
      </w:r>
    </w:p>
    <w:p w:rsidR="00D54D58" w:rsidRPr="00AD47B8" w:rsidRDefault="000A3695">
      <w:pPr>
        <w:numPr>
          <w:ilvl w:val="0"/>
          <w:numId w:val="15"/>
        </w:numPr>
        <w:tabs>
          <w:tab w:val="clear" w:pos="360"/>
          <w:tab w:val="num" w:pos="720"/>
        </w:tabs>
        <w:spacing w:after="240" w:line="276" w:lineRule="auto"/>
        <w:ind w:left="720"/>
        <w:jc w:val="left"/>
      </w:pPr>
      <w:r w:rsidRPr="00AD47B8">
        <w:t xml:space="preserve">If you decide to quit the study, it will not affect your care at </w:t>
      </w:r>
      <w:r w:rsidRPr="00AD47B8">
        <w:rPr>
          <w:i/>
          <w:highlight w:val="yellow"/>
        </w:rPr>
        <w:t>[insert name of facility or institution].</w:t>
      </w:r>
    </w:p>
    <w:p w:rsidR="00D54D58" w:rsidRPr="00AD47B8" w:rsidRDefault="000A3695">
      <w:pPr>
        <w:numPr>
          <w:ilvl w:val="0"/>
          <w:numId w:val="15"/>
        </w:numPr>
        <w:tabs>
          <w:tab w:val="clear" w:pos="360"/>
          <w:tab w:val="num" w:pos="720"/>
        </w:tabs>
        <w:spacing w:after="240" w:line="276" w:lineRule="auto"/>
        <w:ind w:left="720"/>
        <w:jc w:val="left"/>
      </w:pPr>
      <w:r w:rsidRPr="00AD47B8">
        <w:t>Please ask the study staff questions about anything that you do not understand, or if you would like to have more information.</w:t>
      </w:r>
    </w:p>
    <w:p w:rsidR="00D54D58" w:rsidRPr="00AD47B8" w:rsidRDefault="000A3695">
      <w:pPr>
        <w:numPr>
          <w:ilvl w:val="0"/>
          <w:numId w:val="15"/>
        </w:numPr>
        <w:tabs>
          <w:tab w:val="clear" w:pos="360"/>
          <w:tab w:val="num" w:pos="720"/>
        </w:tabs>
        <w:spacing w:after="240" w:line="276" w:lineRule="auto"/>
        <w:ind w:left="720"/>
        <w:jc w:val="left"/>
      </w:pPr>
      <w:r w:rsidRPr="00AD47B8">
        <w:t>You can ask questions now or any time during the study.</w:t>
      </w:r>
    </w:p>
    <w:p w:rsidR="00D54D58" w:rsidRPr="00AD47B8" w:rsidRDefault="000A3695">
      <w:pPr>
        <w:numPr>
          <w:ilvl w:val="0"/>
          <w:numId w:val="15"/>
        </w:numPr>
        <w:tabs>
          <w:tab w:val="clear" w:pos="360"/>
          <w:tab w:val="num" w:pos="720"/>
        </w:tabs>
        <w:spacing w:after="240" w:line="276" w:lineRule="auto"/>
        <w:ind w:left="720"/>
        <w:jc w:val="left"/>
      </w:pPr>
      <w:r w:rsidRPr="00AD47B8">
        <w:t>Please take the time you need to talk about the study with your doctor, study staff, and your family and friends. It is your decision to be in the study. If you decide to join, please sign and date the end of the Consent Form.</w:t>
      </w:r>
    </w:p>
    <w:p w:rsidR="00D54D58" w:rsidRPr="00AD47B8" w:rsidRDefault="000A3695">
      <w:pPr>
        <w:spacing w:after="240" w:line="276" w:lineRule="auto"/>
        <w:jc w:val="left"/>
        <w:rPr>
          <w:i/>
        </w:rPr>
      </w:pPr>
      <w:r w:rsidRPr="00AD47B8">
        <w:t>You and your doctor will discuss other treatment choices if you do not want to participate in this study</w:t>
      </w:r>
      <w:r w:rsidRPr="00AD47B8">
        <w:rPr>
          <w:i/>
        </w:rPr>
        <w:t>.</w:t>
      </w:r>
    </w:p>
    <w:p w:rsidR="00D54D58" w:rsidRPr="00AD47B8" w:rsidRDefault="00D54D58">
      <w:pPr>
        <w:pStyle w:val="ColorfulList-Accent11"/>
        <w:spacing w:after="240" w:line="276" w:lineRule="auto"/>
        <w:contextualSpacing w:val="0"/>
        <w:jc w:val="left"/>
        <w:rPr>
          <w:rFonts w:ascii="Times New Roman" w:hAnsi="Times New Roman"/>
          <w:b/>
          <w:sz w:val="28"/>
          <w:szCs w:val="28"/>
        </w:rPr>
      </w:pPr>
    </w:p>
    <w:p w:rsidR="00C161FE" w:rsidRPr="00AD47B8" w:rsidRDefault="00C161FE" w:rsidP="00C161FE">
      <w:pPr>
        <w:pStyle w:val="ColorfulList-Accent11"/>
        <w:spacing w:after="240" w:line="276" w:lineRule="auto"/>
        <w:contextualSpacing w:val="0"/>
        <w:jc w:val="left"/>
        <w:rPr>
          <w:rFonts w:ascii="Times New Roman" w:hAnsi="Times New Roman"/>
          <w:b/>
          <w:sz w:val="28"/>
          <w:szCs w:val="28"/>
        </w:rPr>
        <w:sectPr w:rsidR="00C161FE" w:rsidRPr="00AD47B8" w:rsidSect="00C161FE">
          <w:type w:val="continuous"/>
          <w:pgSz w:w="12240" w:h="15840"/>
          <w:pgMar w:top="1620" w:right="1440" w:bottom="1440" w:left="1440" w:header="720" w:footer="720" w:gutter="0"/>
          <w:cols w:num="2" w:space="720"/>
          <w:docGrid w:linePitch="360"/>
        </w:sectPr>
      </w:pPr>
    </w:p>
    <w:p w:rsidR="00C161FE" w:rsidRPr="00AD47B8" w:rsidRDefault="00C161FE" w:rsidP="00D54D58">
      <w:pPr>
        <w:numPr>
          <w:ilvl w:val="0"/>
          <w:numId w:val="54"/>
        </w:numPr>
        <w:pBdr>
          <w:top w:val="single" w:sz="36" w:space="1" w:color="C0C0C0"/>
        </w:pBdr>
        <w:spacing w:after="240" w:line="276" w:lineRule="auto"/>
        <w:ind w:left="720" w:hanging="720"/>
        <w:jc w:val="left"/>
        <w:rPr>
          <w:b/>
          <w:sz w:val="28"/>
          <w:szCs w:val="28"/>
        </w:rPr>
      </w:pPr>
      <w:r w:rsidRPr="00AD47B8">
        <w:rPr>
          <w:b/>
          <w:sz w:val="28"/>
          <w:szCs w:val="28"/>
        </w:rPr>
        <w:lastRenderedPageBreak/>
        <w:t>Study Background</w:t>
      </w:r>
    </w:p>
    <w:p w:rsidR="00C161FE" w:rsidRPr="00AD47B8" w:rsidRDefault="00C161FE" w:rsidP="00C161FE">
      <w:pPr>
        <w:spacing w:after="240" w:line="276" w:lineRule="auto"/>
        <w:jc w:val="left"/>
        <w:rPr>
          <w:b/>
          <w:sz w:val="28"/>
          <w:szCs w:val="28"/>
        </w:rPr>
        <w:sectPr w:rsidR="00C161FE" w:rsidRPr="00AD47B8" w:rsidSect="00F106A0">
          <w:type w:val="continuous"/>
          <w:pgSz w:w="12240" w:h="15840"/>
          <w:pgMar w:top="1620" w:right="1440" w:bottom="1440" w:left="1440" w:header="720" w:footer="720" w:gutter="0"/>
          <w:cols w:space="720"/>
          <w:docGrid w:linePitch="360"/>
        </w:sectPr>
      </w:pPr>
    </w:p>
    <w:p w:rsidR="00FF7FBF" w:rsidRPr="00AD47B8" w:rsidRDefault="000A3695" w:rsidP="00C161FE">
      <w:pPr>
        <w:spacing w:after="240" w:line="276" w:lineRule="auto"/>
        <w:jc w:val="left"/>
      </w:pPr>
      <w:r w:rsidRPr="00AD47B8">
        <w:lastRenderedPageBreak/>
        <w:t xml:space="preserve">The National Institutes of Health (NIH), through the Blood and Marrow Transplant Clinical Trials Network (BMT CTN), are providing staff support and money for this research study. The BMT CTN and the NIH will make decisions about how to manage the study. </w:t>
      </w:r>
    </w:p>
    <w:p w:rsidR="00D54D58" w:rsidRPr="00AD47B8" w:rsidRDefault="004B4053">
      <w:pPr>
        <w:spacing w:after="240" w:line="276" w:lineRule="auto"/>
        <w:jc w:val="left"/>
      </w:pPr>
      <w:r w:rsidRPr="00AD47B8">
        <w:t xml:space="preserve">The </w:t>
      </w:r>
      <w:r w:rsidR="000A3695" w:rsidRPr="00AD47B8">
        <w:t xml:space="preserve">Miltenyi </w:t>
      </w:r>
      <w:proofErr w:type="spellStart"/>
      <w:r w:rsidR="000A3695" w:rsidRPr="00AD47B8">
        <w:t>Biotec</w:t>
      </w:r>
      <w:proofErr w:type="spellEnd"/>
      <w:r w:rsidR="00FF1EA5" w:rsidRPr="00AD47B8">
        <w:t xml:space="preserve"> </w:t>
      </w:r>
      <w:proofErr w:type="gramStart"/>
      <w:r w:rsidRPr="00AD47B8">
        <w:t>company</w:t>
      </w:r>
      <w:proofErr w:type="gramEnd"/>
      <w:r w:rsidRPr="00AD47B8">
        <w:t xml:space="preserve"> </w:t>
      </w:r>
      <w:r w:rsidR="00FF1EA5" w:rsidRPr="00AD47B8">
        <w:t>is</w:t>
      </w:r>
      <w:r w:rsidR="000A3695" w:rsidRPr="00AD47B8">
        <w:t xml:space="preserve"> </w:t>
      </w:r>
      <w:r w:rsidR="00451605" w:rsidRPr="00AD47B8">
        <w:t xml:space="preserve">supporting this study with supplies and money. </w:t>
      </w:r>
      <w:r w:rsidRPr="00AD47B8">
        <w:t>This</w:t>
      </w:r>
      <w:r w:rsidR="000A3695" w:rsidRPr="00AD47B8">
        <w:t xml:space="preserve"> company </w:t>
      </w:r>
      <w:r w:rsidR="00FF1EA5" w:rsidRPr="00AD47B8">
        <w:t xml:space="preserve">makes a tool that helps prepare </w:t>
      </w:r>
      <w:r w:rsidRPr="00AD47B8">
        <w:t xml:space="preserve">the </w:t>
      </w:r>
      <w:r w:rsidR="00FF1EA5" w:rsidRPr="00AD47B8">
        <w:t xml:space="preserve">donated stem cells </w:t>
      </w:r>
      <w:r w:rsidR="00473B8E" w:rsidRPr="00AD47B8">
        <w:t>before giving them to patients.</w:t>
      </w:r>
    </w:p>
    <w:p w:rsidR="00D54D58" w:rsidRPr="00AD47B8" w:rsidRDefault="000A3695">
      <w:pPr>
        <w:spacing w:after="240" w:line="276" w:lineRule="auto"/>
        <w:jc w:val="left"/>
      </w:pPr>
      <w:r w:rsidRPr="00AD47B8">
        <w:t>A</w:t>
      </w:r>
      <w:r w:rsidR="00451605" w:rsidRPr="00AD47B8">
        <w:t xml:space="preserve">n </w:t>
      </w:r>
      <w:r w:rsidR="00451605" w:rsidRPr="00AD47B8">
        <w:rPr>
          <w:b/>
        </w:rPr>
        <w:t>allogeneic</w:t>
      </w:r>
      <w:r w:rsidRPr="00AD47B8">
        <w:rPr>
          <w:b/>
        </w:rPr>
        <w:t xml:space="preserve"> stem cell transplant</w:t>
      </w:r>
      <w:r w:rsidRPr="00AD47B8">
        <w:t xml:space="preserve"> (</w:t>
      </w:r>
      <w:r w:rsidR="00E8592F" w:rsidRPr="00AD47B8">
        <w:t xml:space="preserve">allogeneic </w:t>
      </w:r>
      <w:r w:rsidR="00FF1EA5" w:rsidRPr="00AD47B8">
        <w:t>transplant</w:t>
      </w:r>
      <w:r w:rsidRPr="00AD47B8">
        <w:t>) is a standard t</w:t>
      </w:r>
      <w:r w:rsidR="00FF1EA5" w:rsidRPr="00AD47B8">
        <w:t>reatment</w:t>
      </w:r>
      <w:r w:rsidRPr="00AD47B8">
        <w:t xml:space="preserve"> for blood cancers </w:t>
      </w:r>
      <w:r w:rsidR="00FF1EA5" w:rsidRPr="00AD47B8">
        <w:t>like</w:t>
      </w:r>
      <w:r w:rsidRPr="00AD47B8">
        <w:t xml:space="preserve"> acute leukemia and myelodysplastic disorder. </w:t>
      </w:r>
      <w:r w:rsidR="003E6EB7" w:rsidRPr="00AD47B8">
        <w:rPr>
          <w:color w:val="221E1F"/>
          <w:szCs w:val="23"/>
        </w:rPr>
        <w:t xml:space="preserve">An allogeneic transplant replaces your abnormal </w:t>
      </w:r>
      <w:r w:rsidR="001329B0" w:rsidRPr="00AD47B8">
        <w:rPr>
          <w:color w:val="221E1F"/>
          <w:szCs w:val="23"/>
        </w:rPr>
        <w:t>(</w:t>
      </w:r>
      <w:r w:rsidR="003E6EB7" w:rsidRPr="00AD47B8">
        <w:rPr>
          <w:color w:val="221E1F"/>
          <w:szCs w:val="23"/>
        </w:rPr>
        <w:t>or diseased</w:t>
      </w:r>
      <w:r w:rsidR="001329B0" w:rsidRPr="00AD47B8">
        <w:rPr>
          <w:color w:val="221E1F"/>
          <w:szCs w:val="23"/>
        </w:rPr>
        <w:t>)</w:t>
      </w:r>
      <w:r w:rsidR="003E6EB7" w:rsidRPr="00AD47B8">
        <w:rPr>
          <w:color w:val="221E1F"/>
          <w:szCs w:val="23"/>
        </w:rPr>
        <w:t xml:space="preserve"> blood cells with blood cells from a donor. </w:t>
      </w:r>
      <w:r w:rsidR="003E6EB7" w:rsidRPr="00AD47B8">
        <w:t>It requires a close tissue match between you and the donor. Your donor could be a family member</w:t>
      </w:r>
      <w:r w:rsidR="001329B0" w:rsidRPr="00AD47B8">
        <w:t>, like a sister or brother,</w:t>
      </w:r>
      <w:r w:rsidR="003E6EB7" w:rsidRPr="00AD47B8">
        <w:t xml:space="preserve"> or </w:t>
      </w:r>
      <w:r w:rsidR="00835F26" w:rsidRPr="00AD47B8">
        <w:t xml:space="preserve">it could be </w:t>
      </w:r>
      <w:r w:rsidR="003E6EB7" w:rsidRPr="00AD47B8">
        <w:t xml:space="preserve">an unrelated person. </w:t>
      </w:r>
    </w:p>
    <w:p w:rsidR="00D54D58" w:rsidRPr="00AD47B8" w:rsidRDefault="003E6EB7">
      <w:pPr>
        <w:spacing w:after="240" w:line="276" w:lineRule="auto"/>
        <w:jc w:val="left"/>
      </w:pPr>
      <w:r w:rsidRPr="00AD47B8">
        <w:t>A</w:t>
      </w:r>
      <w:r w:rsidR="00FB6311" w:rsidRPr="00AD47B8">
        <w:t>n allogeneic</w:t>
      </w:r>
      <w:r w:rsidRPr="00AD47B8">
        <w:t xml:space="preserve"> transplant first uses chemotherapy</w:t>
      </w:r>
      <w:r w:rsidR="00FB6311" w:rsidRPr="00AD47B8">
        <w:t xml:space="preserve"> and possibly radiation</w:t>
      </w:r>
      <w:r w:rsidRPr="00AD47B8">
        <w:t xml:space="preserve"> to destroy the abnormal blood cells or stop them from growing. Then, we replace the destroyed cells with the new cells from your donor.</w:t>
      </w:r>
      <w:r w:rsidR="00537F2D" w:rsidRPr="00AD47B8">
        <w:t xml:space="preserve"> </w:t>
      </w:r>
    </w:p>
    <w:p w:rsidR="00D54D58" w:rsidRPr="00AD47B8" w:rsidRDefault="00451605">
      <w:pPr>
        <w:spacing w:after="240" w:line="276" w:lineRule="auto"/>
        <w:jc w:val="left"/>
      </w:pPr>
      <w:r w:rsidRPr="00AD47B8">
        <w:t xml:space="preserve">The chemotherapy and radiation you get to destroy the abnormal cells and prepare your body for transplant is called the </w:t>
      </w:r>
      <w:r w:rsidRPr="00AD47B8">
        <w:rPr>
          <w:b/>
        </w:rPr>
        <w:t>conditioning regimen</w:t>
      </w:r>
      <w:r w:rsidRPr="00AD47B8">
        <w:t xml:space="preserve">. </w:t>
      </w:r>
    </w:p>
    <w:p w:rsidR="00D54D58" w:rsidRPr="00AD47B8" w:rsidRDefault="000A3695">
      <w:pPr>
        <w:spacing w:after="240" w:line="276" w:lineRule="auto"/>
        <w:jc w:val="left"/>
      </w:pPr>
      <w:r w:rsidRPr="00AD47B8">
        <w:lastRenderedPageBreak/>
        <w:t>A common problem after</w:t>
      </w:r>
      <w:r w:rsidR="00F60B8D" w:rsidRPr="00AD47B8">
        <w:t xml:space="preserve"> allogeneic</w:t>
      </w:r>
      <w:r w:rsidRPr="00AD47B8">
        <w:t xml:space="preserve"> </w:t>
      </w:r>
      <w:r w:rsidR="00FF1EA5" w:rsidRPr="00AD47B8">
        <w:t xml:space="preserve">transplant is </w:t>
      </w:r>
      <w:r w:rsidR="00FB6311" w:rsidRPr="00AD47B8">
        <w:t xml:space="preserve">a condition called </w:t>
      </w:r>
      <w:r w:rsidRPr="00AD47B8">
        <w:t>G</w:t>
      </w:r>
      <w:r w:rsidR="00FF1EA5" w:rsidRPr="00AD47B8">
        <w:t>raft Versus Host Disease (G</w:t>
      </w:r>
      <w:r w:rsidRPr="00AD47B8">
        <w:t>VHD</w:t>
      </w:r>
      <w:r w:rsidR="00FF1EA5" w:rsidRPr="00AD47B8">
        <w:t>)</w:t>
      </w:r>
      <w:r w:rsidRPr="00AD47B8">
        <w:t>. “</w:t>
      </w:r>
      <w:r w:rsidR="004F5799" w:rsidRPr="00AD47B8">
        <w:t>G</w:t>
      </w:r>
      <w:r w:rsidRPr="00AD47B8">
        <w:t xml:space="preserve">raft” </w:t>
      </w:r>
      <w:r w:rsidR="004F5799" w:rsidRPr="00AD47B8">
        <w:t xml:space="preserve">is </w:t>
      </w:r>
      <w:r w:rsidRPr="00AD47B8">
        <w:t xml:space="preserve">the donor blood cells that you will </w:t>
      </w:r>
      <w:r w:rsidR="004F5799" w:rsidRPr="00AD47B8">
        <w:t>get</w:t>
      </w:r>
      <w:r w:rsidRPr="00AD47B8">
        <w:t xml:space="preserve"> during your transplant. “</w:t>
      </w:r>
      <w:r w:rsidR="004F5799" w:rsidRPr="00AD47B8">
        <w:t>H</w:t>
      </w:r>
      <w:r w:rsidRPr="00AD47B8">
        <w:t xml:space="preserve">ost” </w:t>
      </w:r>
      <w:r w:rsidR="004F5799" w:rsidRPr="00AD47B8">
        <w:t xml:space="preserve">is </w:t>
      </w:r>
      <w:r w:rsidRPr="00AD47B8">
        <w:t>the person (in this case, you)</w:t>
      </w:r>
      <w:r w:rsidR="004F5799" w:rsidRPr="00AD47B8">
        <w:t xml:space="preserve"> who gets the donated</w:t>
      </w:r>
      <w:r w:rsidRPr="00AD47B8">
        <w:t xml:space="preserve"> cells.  </w:t>
      </w:r>
    </w:p>
    <w:p w:rsidR="00D54D58" w:rsidRPr="00AD47B8" w:rsidRDefault="000A3695">
      <w:pPr>
        <w:spacing w:after="240" w:line="276" w:lineRule="auto"/>
        <w:jc w:val="left"/>
      </w:pPr>
      <w:r w:rsidRPr="00AD47B8">
        <w:t xml:space="preserve">GVHD is a </w:t>
      </w:r>
      <w:r w:rsidR="004F5799" w:rsidRPr="00AD47B8">
        <w:t xml:space="preserve">side effect </w:t>
      </w:r>
      <w:r w:rsidRPr="00AD47B8">
        <w:t xml:space="preserve">where the donor </w:t>
      </w:r>
      <w:r w:rsidR="004F5799" w:rsidRPr="00AD47B8">
        <w:t>cells (or graft)</w:t>
      </w:r>
      <w:r w:rsidRPr="00AD47B8">
        <w:t xml:space="preserve"> attack and damage some of your tissue.</w:t>
      </w:r>
      <w:r w:rsidR="00B50927" w:rsidRPr="00AD47B8">
        <w:t xml:space="preserve"> There are 2 kinds of GVHD: acute and chronic. Acute GVHD usually develops within the first 3 months after transplant. Chronic GVHD usually develops later and lasts longer. </w:t>
      </w:r>
      <w:r w:rsidRPr="00AD47B8">
        <w:t xml:space="preserve"> </w:t>
      </w:r>
    </w:p>
    <w:p w:rsidR="00D54D58" w:rsidRPr="00AD47B8" w:rsidRDefault="000A3695">
      <w:pPr>
        <w:pStyle w:val="List2"/>
        <w:spacing w:after="240" w:line="276" w:lineRule="auto"/>
        <w:ind w:left="0" w:firstLine="0"/>
      </w:pPr>
      <w:r w:rsidRPr="00AD47B8">
        <w:t>GVHD can cause</w:t>
      </w:r>
      <w:r w:rsidR="004F5799" w:rsidRPr="00AD47B8">
        <w:t xml:space="preserve">: </w:t>
      </w:r>
    </w:p>
    <w:p w:rsidR="00D54D58" w:rsidRPr="00AD47B8" w:rsidRDefault="004F5799">
      <w:pPr>
        <w:pStyle w:val="List2"/>
        <w:numPr>
          <w:ilvl w:val="0"/>
          <w:numId w:val="27"/>
        </w:numPr>
        <w:spacing w:after="240" w:line="276" w:lineRule="auto"/>
        <w:jc w:val="left"/>
      </w:pPr>
      <w:r w:rsidRPr="00AD47B8">
        <w:t>S</w:t>
      </w:r>
      <w:r w:rsidR="000A3695" w:rsidRPr="00AD47B8">
        <w:t>kin rash</w:t>
      </w:r>
    </w:p>
    <w:p w:rsidR="00D54D58" w:rsidRPr="00AD47B8" w:rsidRDefault="004F5799">
      <w:pPr>
        <w:pStyle w:val="List2"/>
        <w:numPr>
          <w:ilvl w:val="0"/>
          <w:numId w:val="27"/>
        </w:numPr>
        <w:spacing w:after="240" w:line="276" w:lineRule="auto"/>
        <w:jc w:val="left"/>
      </w:pPr>
      <w:r w:rsidRPr="00AD47B8">
        <w:t>Stomach (or i</w:t>
      </w:r>
      <w:r w:rsidR="000A3695" w:rsidRPr="00AD47B8">
        <w:t>ntestinal</w:t>
      </w:r>
      <w:r w:rsidRPr="00AD47B8">
        <w:t>)</w:t>
      </w:r>
      <w:r w:rsidR="000A3695" w:rsidRPr="00AD47B8">
        <w:t xml:space="preserve"> problems</w:t>
      </w:r>
      <w:r w:rsidRPr="00AD47B8">
        <w:t xml:space="preserve"> like</w:t>
      </w:r>
      <w:r w:rsidR="000A3695" w:rsidRPr="00AD47B8">
        <w:t xml:space="preserve"> </w:t>
      </w:r>
      <w:r w:rsidR="001329B0" w:rsidRPr="00AD47B8">
        <w:t>nausea (</w:t>
      </w:r>
      <w:r w:rsidRPr="00AD47B8">
        <w:t>feeling sick to your stomach</w:t>
      </w:r>
      <w:r w:rsidR="001329B0" w:rsidRPr="00AD47B8">
        <w:t>), vomiting (</w:t>
      </w:r>
      <w:r w:rsidR="006C060B" w:rsidRPr="00AD47B8">
        <w:t>throwing up</w:t>
      </w:r>
      <w:r w:rsidR="001329B0" w:rsidRPr="00AD47B8">
        <w:t>)</w:t>
      </w:r>
      <w:r w:rsidR="000A3695" w:rsidRPr="00AD47B8">
        <w:t>, or diarrhea</w:t>
      </w:r>
      <w:r w:rsidR="00644022" w:rsidRPr="00AD47B8">
        <w:t xml:space="preserve"> (loose stool)</w:t>
      </w:r>
      <w:r w:rsidR="000A3695" w:rsidRPr="00AD47B8">
        <w:t xml:space="preserve">  </w:t>
      </w:r>
    </w:p>
    <w:p w:rsidR="00D54D58" w:rsidRPr="00AD47B8" w:rsidRDefault="004F5799">
      <w:pPr>
        <w:numPr>
          <w:ilvl w:val="0"/>
          <w:numId w:val="27"/>
        </w:numPr>
        <w:spacing w:after="240" w:line="276" w:lineRule="auto"/>
        <w:jc w:val="left"/>
      </w:pPr>
      <w:r w:rsidRPr="00AD47B8">
        <w:t>D</w:t>
      </w:r>
      <w:r w:rsidR="000A3695" w:rsidRPr="00AD47B8">
        <w:t>amage</w:t>
      </w:r>
      <w:r w:rsidRPr="00AD47B8">
        <w:t xml:space="preserve"> to</w:t>
      </w:r>
      <w:r w:rsidR="000A3695" w:rsidRPr="00AD47B8">
        <w:t xml:space="preserve"> your liver </w:t>
      </w:r>
    </w:p>
    <w:p w:rsidR="00D54D58" w:rsidRPr="00AD47B8" w:rsidRDefault="004F5799">
      <w:pPr>
        <w:numPr>
          <w:ilvl w:val="0"/>
          <w:numId w:val="27"/>
        </w:numPr>
        <w:spacing w:after="240" w:line="276" w:lineRule="auto"/>
        <w:jc w:val="left"/>
      </w:pPr>
      <w:r w:rsidRPr="00AD47B8">
        <w:t>H</w:t>
      </w:r>
      <w:r w:rsidR="000A3695" w:rsidRPr="00AD47B8">
        <w:t xml:space="preserve">epatitis or </w:t>
      </w:r>
      <w:r w:rsidR="001329B0" w:rsidRPr="00AD47B8">
        <w:t>jaundice (yellowing of the skin)</w:t>
      </w:r>
      <w:r w:rsidR="000A3695" w:rsidRPr="00AD47B8">
        <w:t xml:space="preserve">  </w:t>
      </w:r>
    </w:p>
    <w:p w:rsidR="00D54D58" w:rsidRPr="00AD47B8" w:rsidRDefault="004F5799">
      <w:pPr>
        <w:numPr>
          <w:ilvl w:val="0"/>
          <w:numId w:val="27"/>
        </w:numPr>
        <w:spacing w:after="240" w:line="276" w:lineRule="auto"/>
        <w:jc w:val="left"/>
      </w:pPr>
      <w:r w:rsidRPr="00AD47B8">
        <w:t>I</w:t>
      </w:r>
      <w:r w:rsidR="000A3695" w:rsidRPr="00AD47B8">
        <w:t>ncrease</w:t>
      </w:r>
      <w:r w:rsidRPr="00AD47B8">
        <w:t>d</w:t>
      </w:r>
      <w:r w:rsidR="000A3695" w:rsidRPr="00AD47B8">
        <w:t xml:space="preserve"> risk of infection</w:t>
      </w:r>
    </w:p>
    <w:p w:rsidR="00D54D58" w:rsidRPr="00AD47B8" w:rsidRDefault="000A3695">
      <w:pPr>
        <w:spacing w:after="240" w:line="276" w:lineRule="auto"/>
        <w:jc w:val="left"/>
      </w:pPr>
      <w:r w:rsidRPr="00AD47B8">
        <w:t xml:space="preserve">Chronic GVHD can affect many organs and </w:t>
      </w:r>
      <w:r w:rsidR="00360134" w:rsidRPr="00AD47B8">
        <w:t xml:space="preserve">greatly </w:t>
      </w:r>
      <w:r w:rsidRPr="00AD47B8">
        <w:t>impact</w:t>
      </w:r>
      <w:r w:rsidR="001329B0" w:rsidRPr="00AD47B8">
        <w:t xml:space="preserve"> your</w:t>
      </w:r>
      <w:r w:rsidRPr="00AD47B8">
        <w:t xml:space="preserve"> quality of life.</w:t>
      </w:r>
    </w:p>
    <w:p w:rsidR="00C161FE" w:rsidRPr="00AD47B8" w:rsidRDefault="00E8592F" w:rsidP="00C161FE">
      <w:pPr>
        <w:spacing w:after="240" w:line="276" w:lineRule="auto"/>
        <w:jc w:val="left"/>
        <w:sectPr w:rsidR="00C161FE" w:rsidRPr="00AD47B8" w:rsidSect="00C161FE">
          <w:type w:val="continuous"/>
          <w:pgSz w:w="12240" w:h="15840"/>
          <w:pgMar w:top="1620" w:right="1440" w:bottom="1440" w:left="1440" w:header="720" w:footer="720" w:gutter="0"/>
          <w:cols w:num="2" w:space="720"/>
          <w:docGrid w:linePitch="360"/>
        </w:sectPr>
      </w:pPr>
      <w:r w:rsidRPr="00AD47B8">
        <w:t xml:space="preserve">(See </w:t>
      </w:r>
      <w:r w:rsidR="00E411F7" w:rsidRPr="00AD47B8">
        <w:rPr>
          <w:b/>
        </w:rPr>
        <w:t>S</w:t>
      </w:r>
      <w:r w:rsidRPr="00AD47B8">
        <w:rPr>
          <w:b/>
        </w:rPr>
        <w:t>ection 6: Risks and Discomforts</w:t>
      </w:r>
      <w:r w:rsidRPr="00AD47B8">
        <w:t xml:space="preserve"> for more information on the side effects of GVHD</w:t>
      </w:r>
      <w:r w:rsidR="00835F26" w:rsidRPr="00AD47B8">
        <w:t>,</w:t>
      </w:r>
      <w:r w:rsidRPr="00AD47B8">
        <w:t xml:space="preserve"> and GVHD prevention drugs.)</w:t>
      </w:r>
    </w:p>
    <w:p w:rsidR="00DD45B0" w:rsidRPr="00AD47B8" w:rsidRDefault="00DD45B0" w:rsidP="00C161FE">
      <w:pPr>
        <w:spacing w:after="240" w:line="276" w:lineRule="auto"/>
        <w:jc w:val="left"/>
      </w:pPr>
    </w:p>
    <w:p w:rsidR="00C161FE" w:rsidRPr="00AD47B8" w:rsidRDefault="00C161FE" w:rsidP="00D54D58">
      <w:pPr>
        <w:pStyle w:val="ListParagraph"/>
        <w:numPr>
          <w:ilvl w:val="0"/>
          <w:numId w:val="54"/>
        </w:numPr>
        <w:pBdr>
          <w:top w:val="single" w:sz="36" w:space="1" w:color="BFBFBF" w:themeColor="background1" w:themeShade="BF"/>
        </w:pBdr>
        <w:spacing w:after="240" w:line="276" w:lineRule="auto"/>
        <w:ind w:left="720" w:hanging="720"/>
        <w:jc w:val="left"/>
        <w:rPr>
          <w:b/>
          <w:sz w:val="28"/>
          <w:szCs w:val="28"/>
        </w:rPr>
      </w:pPr>
      <w:r w:rsidRPr="00AD47B8">
        <w:rPr>
          <w:b/>
          <w:sz w:val="28"/>
          <w:szCs w:val="28"/>
        </w:rPr>
        <w:lastRenderedPageBreak/>
        <w:t xml:space="preserve">Study Purpose </w:t>
      </w:r>
    </w:p>
    <w:p w:rsidR="00C161FE" w:rsidRPr="00AD47B8" w:rsidRDefault="00C161FE" w:rsidP="00C161FE">
      <w:pPr>
        <w:autoSpaceDE w:val="0"/>
        <w:autoSpaceDN w:val="0"/>
        <w:adjustRightInd w:val="0"/>
        <w:spacing w:after="240" w:line="276" w:lineRule="auto"/>
        <w:jc w:val="left"/>
        <w:rPr>
          <w:b/>
          <w:sz w:val="28"/>
          <w:szCs w:val="28"/>
        </w:rPr>
        <w:sectPr w:rsidR="00C161FE" w:rsidRPr="00AD47B8" w:rsidSect="00F106A0">
          <w:type w:val="continuous"/>
          <w:pgSz w:w="12240" w:h="15840"/>
          <w:pgMar w:top="1620" w:right="1440" w:bottom="1440" w:left="1440" w:header="720" w:footer="720" w:gutter="0"/>
          <w:cols w:space="720"/>
          <w:docGrid w:linePitch="360"/>
        </w:sectPr>
      </w:pPr>
    </w:p>
    <w:p w:rsidR="000A3695" w:rsidRPr="00CB5921" w:rsidRDefault="000A3695" w:rsidP="00C161FE">
      <w:pPr>
        <w:autoSpaceDE w:val="0"/>
        <w:autoSpaceDN w:val="0"/>
        <w:adjustRightInd w:val="0"/>
        <w:spacing w:after="240" w:line="276" w:lineRule="auto"/>
        <w:jc w:val="left"/>
        <w:rPr>
          <w:b/>
        </w:rPr>
      </w:pPr>
      <w:r w:rsidRPr="00AD47B8">
        <w:lastRenderedPageBreak/>
        <w:t xml:space="preserve">We are inviting you to take part in this study because you have acute leukemia or </w:t>
      </w:r>
      <w:r w:rsidR="004F5799" w:rsidRPr="00AD47B8">
        <w:t>m</w:t>
      </w:r>
      <w:r w:rsidRPr="00AD47B8">
        <w:t>yelodysplasia, and a</w:t>
      </w:r>
      <w:r w:rsidR="00C61F10" w:rsidRPr="00AD47B8">
        <w:t>n allogeneic</w:t>
      </w:r>
      <w:r w:rsidRPr="00AD47B8">
        <w:t xml:space="preserve"> transplant is a treatment option.</w:t>
      </w:r>
      <w:r w:rsidR="00BF2F91" w:rsidRPr="00AD47B8">
        <w:t xml:space="preserve"> </w:t>
      </w:r>
      <w:r w:rsidR="00E411F7" w:rsidRPr="00AD47B8">
        <w:t>We are doing this research to</w:t>
      </w:r>
      <w:r w:rsidRPr="00AD47B8">
        <w:t xml:space="preserve"> compare </w:t>
      </w:r>
      <w:r w:rsidR="004F5799" w:rsidRPr="00AD47B8">
        <w:t>3</w:t>
      </w:r>
      <w:r w:rsidRPr="00AD47B8">
        <w:t xml:space="preserve"> different </w:t>
      </w:r>
      <w:r w:rsidR="00835F26" w:rsidRPr="00AD47B8">
        <w:t xml:space="preserve">treatment </w:t>
      </w:r>
      <w:r w:rsidRPr="00AD47B8">
        <w:lastRenderedPageBreak/>
        <w:t xml:space="preserve">combinations to see </w:t>
      </w:r>
      <w:r w:rsidR="004F5799" w:rsidRPr="00AD47B8">
        <w:t xml:space="preserve">if </w:t>
      </w:r>
      <w:r w:rsidR="00835F26" w:rsidRPr="00AD47B8">
        <w:t>1</w:t>
      </w:r>
      <w:r w:rsidRPr="00AD47B8">
        <w:t xml:space="preserve"> or more </w:t>
      </w:r>
      <w:r w:rsidR="00835F26" w:rsidRPr="00AD47B8">
        <w:t>is</w:t>
      </w:r>
      <w:r w:rsidRPr="00AD47B8">
        <w:t xml:space="preserve"> better than </w:t>
      </w:r>
      <w:r w:rsidR="004F5799" w:rsidRPr="00AD47B8">
        <w:t xml:space="preserve">the </w:t>
      </w:r>
      <w:r w:rsidRPr="00AD47B8">
        <w:t>standard tr</w:t>
      </w:r>
      <w:r w:rsidR="004F5799" w:rsidRPr="00AD47B8">
        <w:t>eatment</w:t>
      </w:r>
      <w:r w:rsidR="00537F2D" w:rsidRPr="00AD47B8">
        <w:t xml:space="preserve"> </w:t>
      </w:r>
      <w:r w:rsidR="008C4AD8" w:rsidRPr="00AD47B8">
        <w:t xml:space="preserve">for </w:t>
      </w:r>
      <w:r w:rsidR="00537F2D" w:rsidRPr="00AD47B8">
        <w:t>preventing</w:t>
      </w:r>
      <w:r w:rsidR="004F5799" w:rsidRPr="00AD47B8">
        <w:t xml:space="preserve"> </w:t>
      </w:r>
      <w:r w:rsidR="00F21BB1" w:rsidRPr="00AD47B8">
        <w:rPr>
          <w:b/>
        </w:rPr>
        <w:t>chronic GVHD</w:t>
      </w:r>
      <w:r w:rsidR="004F5799" w:rsidRPr="00AD47B8">
        <w:t xml:space="preserve">. </w:t>
      </w:r>
      <w:r w:rsidRPr="00AD47B8">
        <w:t xml:space="preserve">The </w:t>
      </w:r>
      <w:r w:rsidR="004F5799" w:rsidRPr="00AD47B8">
        <w:t>treatments</w:t>
      </w:r>
      <w:r w:rsidRPr="00AD47B8">
        <w:t xml:space="preserve"> are</w:t>
      </w:r>
      <w:r w:rsidR="00033DED" w:rsidRPr="00AD47B8">
        <w:t xml:space="preserve"> listed belo</w:t>
      </w:r>
      <w:r w:rsidR="00033DED" w:rsidRPr="00CB5921">
        <w:rPr>
          <w:b/>
        </w:rPr>
        <w:t xml:space="preserve">w </w:t>
      </w:r>
      <w:r w:rsidR="00835F26" w:rsidRPr="00CB5921">
        <w:rPr>
          <w:b/>
        </w:rPr>
        <w:t>(</w:t>
      </w:r>
      <w:r w:rsidR="00033DED" w:rsidRPr="00CB5921">
        <w:rPr>
          <w:b/>
        </w:rPr>
        <w:t>Table 1</w:t>
      </w:r>
      <w:r w:rsidR="00835F26" w:rsidRPr="00CB5921">
        <w:rPr>
          <w:b/>
        </w:rPr>
        <w:t>)</w:t>
      </w:r>
      <w:r w:rsidRPr="00CB5921">
        <w:rPr>
          <w:b/>
        </w:rPr>
        <w:t>:</w:t>
      </w:r>
    </w:p>
    <w:p w:rsidR="00C161FE" w:rsidRPr="00AD47B8" w:rsidRDefault="00C161FE" w:rsidP="006C060B">
      <w:pPr>
        <w:autoSpaceDE w:val="0"/>
        <w:autoSpaceDN w:val="0"/>
        <w:adjustRightInd w:val="0"/>
        <w:spacing w:after="120" w:line="276" w:lineRule="auto"/>
        <w:jc w:val="left"/>
        <w:rPr>
          <w:b/>
        </w:rPr>
        <w:sectPr w:rsidR="00C161FE" w:rsidRPr="00AD47B8" w:rsidSect="00C161FE">
          <w:type w:val="continuous"/>
          <w:pgSz w:w="12240" w:h="15840"/>
          <w:pgMar w:top="1620" w:right="1440" w:bottom="1440" w:left="1440" w:header="720" w:footer="720" w:gutter="0"/>
          <w:cols w:num="2" w:space="720"/>
          <w:docGrid w:linePitch="360"/>
        </w:sectPr>
      </w:pPr>
    </w:p>
    <w:p w:rsidR="00C161FE" w:rsidRPr="00AD47B8" w:rsidRDefault="00C161FE" w:rsidP="006C060B">
      <w:pPr>
        <w:autoSpaceDE w:val="0"/>
        <w:autoSpaceDN w:val="0"/>
        <w:adjustRightInd w:val="0"/>
        <w:spacing w:after="120" w:line="276" w:lineRule="auto"/>
        <w:jc w:val="left"/>
        <w:rPr>
          <w:b/>
        </w:rPr>
      </w:pPr>
    </w:p>
    <w:p w:rsidR="00033DED" w:rsidRPr="00AD47B8" w:rsidRDefault="00033DED" w:rsidP="006C060B">
      <w:pPr>
        <w:autoSpaceDE w:val="0"/>
        <w:autoSpaceDN w:val="0"/>
        <w:adjustRightInd w:val="0"/>
        <w:spacing w:after="120" w:line="276" w:lineRule="auto"/>
        <w:jc w:val="left"/>
        <w:rPr>
          <w:b/>
        </w:rPr>
      </w:pPr>
      <w:r w:rsidRPr="00AD47B8">
        <w:rPr>
          <w:b/>
        </w:rPr>
        <w:t>Table 1: Treatment Groups</w:t>
      </w:r>
    </w:p>
    <w:tbl>
      <w:tblPr>
        <w:tblStyle w:val="TableGrid"/>
        <w:tblW w:w="0" w:type="auto"/>
        <w:tblInd w:w="113" w:type="dxa"/>
        <w:tblLook w:val="04A0"/>
      </w:tblPr>
      <w:tblGrid>
        <w:gridCol w:w="1345"/>
        <w:gridCol w:w="6930"/>
      </w:tblGrid>
      <w:tr w:rsidR="007D5B82" w:rsidRPr="00AD47B8" w:rsidTr="00360134">
        <w:tc>
          <w:tcPr>
            <w:tcW w:w="1345" w:type="dxa"/>
          </w:tcPr>
          <w:p w:rsidR="007D5B82" w:rsidRPr="00AD47B8" w:rsidRDefault="00360134" w:rsidP="00ED3302">
            <w:pPr>
              <w:autoSpaceDE w:val="0"/>
              <w:autoSpaceDN w:val="0"/>
              <w:adjustRightInd w:val="0"/>
              <w:spacing w:before="240" w:after="240" w:line="276" w:lineRule="auto"/>
              <w:jc w:val="left"/>
            </w:pPr>
            <w:r w:rsidRPr="00AD47B8">
              <w:rPr>
                <w:b/>
              </w:rPr>
              <w:t>G</w:t>
            </w:r>
            <w:r w:rsidR="007D5B82" w:rsidRPr="00AD47B8">
              <w:rPr>
                <w:b/>
              </w:rPr>
              <w:t>roup A:</w:t>
            </w:r>
          </w:p>
        </w:tc>
        <w:tc>
          <w:tcPr>
            <w:tcW w:w="6930" w:type="dxa"/>
          </w:tcPr>
          <w:p w:rsidR="00797DCB" w:rsidRPr="00AD47B8" w:rsidRDefault="007D5B82" w:rsidP="00D54D58">
            <w:pPr>
              <w:autoSpaceDE w:val="0"/>
              <w:autoSpaceDN w:val="0"/>
              <w:adjustRightInd w:val="0"/>
              <w:spacing w:before="240" w:after="240" w:line="276" w:lineRule="auto"/>
              <w:jc w:val="left"/>
            </w:pPr>
            <w:r w:rsidRPr="00AD47B8">
              <w:t>CD34 Selected Peripheral Blood Stem Cells</w:t>
            </w:r>
            <w:r w:rsidR="007E554D" w:rsidRPr="00AD47B8">
              <w:t xml:space="preserve"> (</w:t>
            </w:r>
            <w:r w:rsidR="00F54B12" w:rsidRPr="00AD47B8">
              <w:t>new treatment</w:t>
            </w:r>
            <w:r w:rsidR="007E554D" w:rsidRPr="00AD47B8">
              <w:t>)</w:t>
            </w:r>
          </w:p>
        </w:tc>
      </w:tr>
      <w:tr w:rsidR="007D5B82" w:rsidRPr="00AD47B8" w:rsidTr="00360134">
        <w:tc>
          <w:tcPr>
            <w:tcW w:w="1345" w:type="dxa"/>
          </w:tcPr>
          <w:p w:rsidR="007D5B82" w:rsidRPr="00AD47B8" w:rsidRDefault="00360134" w:rsidP="00ED3302">
            <w:pPr>
              <w:autoSpaceDE w:val="0"/>
              <w:autoSpaceDN w:val="0"/>
              <w:adjustRightInd w:val="0"/>
              <w:spacing w:before="240" w:after="240" w:line="276" w:lineRule="auto"/>
              <w:jc w:val="left"/>
            </w:pPr>
            <w:r w:rsidRPr="00AD47B8">
              <w:rPr>
                <w:b/>
              </w:rPr>
              <w:t>G</w:t>
            </w:r>
            <w:r w:rsidR="007D5B82" w:rsidRPr="00AD47B8">
              <w:rPr>
                <w:b/>
              </w:rPr>
              <w:t>roup B:</w:t>
            </w:r>
          </w:p>
        </w:tc>
        <w:tc>
          <w:tcPr>
            <w:tcW w:w="6930" w:type="dxa"/>
          </w:tcPr>
          <w:p w:rsidR="00851ACB" w:rsidRDefault="0017456D">
            <w:pPr>
              <w:autoSpaceDE w:val="0"/>
              <w:autoSpaceDN w:val="0"/>
              <w:adjustRightInd w:val="0"/>
              <w:spacing w:before="120"/>
              <w:jc w:val="left"/>
              <w:rPr>
                <w:sz w:val="22"/>
                <w:szCs w:val="22"/>
              </w:rPr>
            </w:pPr>
            <w:r>
              <w:t xml:space="preserve">Bone Marrow Transplant followed by Post-Transplant Cyclophosphamide </w:t>
            </w:r>
            <w:r w:rsidR="007E554D" w:rsidRPr="00AD47B8">
              <w:t>(</w:t>
            </w:r>
            <w:r w:rsidR="00F54B12" w:rsidRPr="00AD47B8">
              <w:t>new treatment)</w:t>
            </w:r>
          </w:p>
        </w:tc>
      </w:tr>
      <w:tr w:rsidR="007D5B82" w:rsidRPr="00AD47B8" w:rsidTr="00360134">
        <w:trPr>
          <w:trHeight w:val="70"/>
        </w:trPr>
        <w:tc>
          <w:tcPr>
            <w:tcW w:w="1345" w:type="dxa"/>
          </w:tcPr>
          <w:p w:rsidR="007D5B82" w:rsidRPr="00AD47B8" w:rsidRDefault="00360134" w:rsidP="00ED3302">
            <w:pPr>
              <w:autoSpaceDE w:val="0"/>
              <w:autoSpaceDN w:val="0"/>
              <w:adjustRightInd w:val="0"/>
              <w:spacing w:before="240" w:after="240" w:line="276" w:lineRule="auto"/>
              <w:jc w:val="left"/>
            </w:pPr>
            <w:r w:rsidRPr="00AD47B8">
              <w:rPr>
                <w:b/>
              </w:rPr>
              <w:t>Gro</w:t>
            </w:r>
            <w:r w:rsidR="007D5B82" w:rsidRPr="00AD47B8">
              <w:rPr>
                <w:b/>
              </w:rPr>
              <w:t>up C:</w:t>
            </w:r>
          </w:p>
        </w:tc>
        <w:tc>
          <w:tcPr>
            <w:tcW w:w="6930" w:type="dxa"/>
          </w:tcPr>
          <w:p w:rsidR="00851ACB" w:rsidRDefault="0017456D">
            <w:pPr>
              <w:autoSpaceDE w:val="0"/>
              <w:autoSpaceDN w:val="0"/>
              <w:adjustRightInd w:val="0"/>
              <w:spacing w:before="120"/>
              <w:jc w:val="left"/>
              <w:rPr>
                <w:sz w:val="22"/>
                <w:szCs w:val="22"/>
              </w:rPr>
            </w:pPr>
            <w:r>
              <w:t xml:space="preserve">Bone Marrow Transplant with Tacrolimus and Methotrexate as GVHD Prevention </w:t>
            </w:r>
            <w:r w:rsidRPr="00AD47B8">
              <w:t>(standard treatment)</w:t>
            </w:r>
          </w:p>
        </w:tc>
      </w:tr>
    </w:tbl>
    <w:p w:rsidR="007D5B82" w:rsidRPr="00AD47B8" w:rsidRDefault="007D5B82" w:rsidP="00187AFF">
      <w:pPr>
        <w:autoSpaceDE w:val="0"/>
        <w:autoSpaceDN w:val="0"/>
        <w:adjustRightInd w:val="0"/>
        <w:spacing w:after="240" w:line="276" w:lineRule="auto"/>
        <w:contextualSpacing/>
        <w:jc w:val="left"/>
      </w:pPr>
    </w:p>
    <w:p w:rsidR="00C161FE" w:rsidRPr="00AD47B8" w:rsidRDefault="00C161FE" w:rsidP="00C161FE">
      <w:pPr>
        <w:autoSpaceDE w:val="0"/>
        <w:autoSpaceDN w:val="0"/>
        <w:adjustRightInd w:val="0"/>
        <w:spacing w:after="240" w:line="276" w:lineRule="auto"/>
        <w:jc w:val="left"/>
        <w:sectPr w:rsidR="00C161FE" w:rsidRPr="00AD47B8" w:rsidSect="00F106A0">
          <w:type w:val="continuous"/>
          <w:pgSz w:w="12240" w:h="15840"/>
          <w:pgMar w:top="1620" w:right="1440" w:bottom="1440" w:left="1440" w:header="720" w:footer="720" w:gutter="0"/>
          <w:cols w:space="720"/>
          <w:docGrid w:linePitch="360"/>
        </w:sectPr>
      </w:pPr>
    </w:p>
    <w:p w:rsidR="000A3695" w:rsidRPr="00AD47B8" w:rsidRDefault="000A3695" w:rsidP="00C161FE">
      <w:pPr>
        <w:autoSpaceDE w:val="0"/>
        <w:autoSpaceDN w:val="0"/>
        <w:adjustRightInd w:val="0"/>
        <w:spacing w:after="240" w:line="276" w:lineRule="auto"/>
        <w:jc w:val="left"/>
      </w:pPr>
      <w:r w:rsidRPr="00AD47B8">
        <w:lastRenderedPageBreak/>
        <w:t xml:space="preserve">Doctors </w:t>
      </w:r>
      <w:r w:rsidR="00BA4907" w:rsidRPr="00AD47B8">
        <w:t>are most</w:t>
      </w:r>
      <w:r w:rsidR="00187AFF" w:rsidRPr="00AD47B8">
        <w:t>ly</w:t>
      </w:r>
      <w:r w:rsidR="00BA4907" w:rsidRPr="00AD47B8">
        <w:t xml:space="preserve"> interested in learning how </w:t>
      </w:r>
      <w:r w:rsidRPr="00AD47B8">
        <w:t>Groups A and B</w:t>
      </w:r>
      <w:r w:rsidR="00BA4907" w:rsidRPr="00AD47B8">
        <w:t xml:space="preserve"> compare to </w:t>
      </w:r>
      <w:r w:rsidRPr="00AD47B8">
        <w:t>Group C</w:t>
      </w:r>
      <w:r w:rsidR="00144E6E" w:rsidRPr="00AD47B8">
        <w:t xml:space="preserve">. </w:t>
      </w:r>
      <w:r w:rsidRPr="00AD47B8">
        <w:t xml:space="preserve">The study will help doctors </w:t>
      </w:r>
      <w:r w:rsidR="007D5B82" w:rsidRPr="00AD47B8">
        <w:t xml:space="preserve">decide which treatment is best at </w:t>
      </w:r>
      <w:r w:rsidR="00DD45B0" w:rsidRPr="00AD47B8">
        <w:t xml:space="preserve">preventing </w:t>
      </w:r>
      <w:r w:rsidR="007D5B82" w:rsidRPr="00AD47B8">
        <w:t xml:space="preserve">chronic GVHD. </w:t>
      </w:r>
      <w:r w:rsidR="00AE4953" w:rsidRPr="00AD47B8">
        <w:t>W</w:t>
      </w:r>
      <w:r w:rsidR="007E554D" w:rsidRPr="00AD47B8">
        <w:t xml:space="preserve">e also want to learn how </w:t>
      </w:r>
      <w:r w:rsidR="00E90536" w:rsidRPr="00AD47B8">
        <w:t xml:space="preserve">much </w:t>
      </w:r>
      <w:r w:rsidR="00E90536" w:rsidRPr="00AD47B8">
        <w:lastRenderedPageBreak/>
        <w:t>GVHD is affecting you</w:t>
      </w:r>
      <w:r w:rsidR="00AE4953" w:rsidRPr="00AD47B8">
        <w:t>r quality of life</w:t>
      </w:r>
      <w:r w:rsidR="00E90536" w:rsidRPr="00AD47B8">
        <w:t xml:space="preserve">, if at all. </w:t>
      </w:r>
    </w:p>
    <w:p w:rsidR="00D54D58" w:rsidRPr="00AD47B8" w:rsidRDefault="00DD45B0">
      <w:pPr>
        <w:autoSpaceDE w:val="0"/>
        <w:autoSpaceDN w:val="0"/>
        <w:adjustRightInd w:val="0"/>
        <w:spacing w:after="240" w:line="276" w:lineRule="auto"/>
        <w:jc w:val="left"/>
      </w:pPr>
      <w:r w:rsidRPr="00AD47B8">
        <w:t xml:space="preserve">(See </w:t>
      </w:r>
      <w:r w:rsidR="00536F3B" w:rsidRPr="00AD47B8">
        <w:rPr>
          <w:b/>
        </w:rPr>
        <w:t>S</w:t>
      </w:r>
      <w:r w:rsidRPr="00AD47B8">
        <w:rPr>
          <w:b/>
        </w:rPr>
        <w:t>ection 5: Study Tests and Treatments</w:t>
      </w:r>
      <w:r w:rsidRPr="00AD47B8">
        <w:t xml:space="preserve"> for more information on the treatment groups.)</w:t>
      </w:r>
    </w:p>
    <w:p w:rsidR="00C161FE" w:rsidRPr="00AD47B8" w:rsidRDefault="00C161FE" w:rsidP="000A3695">
      <w:pPr>
        <w:autoSpaceDE w:val="0"/>
        <w:autoSpaceDN w:val="0"/>
        <w:adjustRightInd w:val="0"/>
        <w:jc w:val="left"/>
        <w:sectPr w:rsidR="00C161FE" w:rsidRPr="00AD47B8" w:rsidSect="00C161FE">
          <w:type w:val="continuous"/>
          <w:pgSz w:w="12240" w:h="15840"/>
          <w:pgMar w:top="1620" w:right="1440" w:bottom="1440" w:left="1440" w:header="720" w:footer="720" w:gutter="0"/>
          <w:cols w:num="2" w:space="720"/>
          <w:docGrid w:linePitch="360"/>
        </w:sectPr>
      </w:pPr>
    </w:p>
    <w:p w:rsidR="00C161FE" w:rsidRPr="00AD47B8" w:rsidRDefault="00C161FE" w:rsidP="000A3695">
      <w:pPr>
        <w:autoSpaceDE w:val="0"/>
        <w:autoSpaceDN w:val="0"/>
        <w:adjustRightInd w:val="0"/>
        <w:jc w:val="left"/>
      </w:pPr>
    </w:p>
    <w:p w:rsidR="00C161FE" w:rsidRPr="00AD47B8" w:rsidRDefault="00C161FE" w:rsidP="000A3695">
      <w:pPr>
        <w:autoSpaceDE w:val="0"/>
        <w:autoSpaceDN w:val="0"/>
        <w:adjustRightInd w:val="0"/>
        <w:jc w:val="left"/>
      </w:pPr>
    </w:p>
    <w:p w:rsidR="00C161FE" w:rsidRPr="00AD47B8" w:rsidRDefault="00C161FE" w:rsidP="00D54D58">
      <w:pPr>
        <w:pStyle w:val="ListParagraph"/>
        <w:numPr>
          <w:ilvl w:val="0"/>
          <w:numId w:val="54"/>
        </w:numPr>
        <w:pBdr>
          <w:top w:val="single" w:sz="36" w:space="0" w:color="C0C0C0"/>
        </w:pBdr>
        <w:spacing w:after="240" w:line="276" w:lineRule="auto"/>
        <w:ind w:left="720" w:hanging="720"/>
        <w:jc w:val="left"/>
        <w:rPr>
          <w:b/>
          <w:sz w:val="28"/>
          <w:szCs w:val="28"/>
        </w:rPr>
      </w:pPr>
      <w:r w:rsidRPr="00AD47B8">
        <w:rPr>
          <w:b/>
          <w:sz w:val="28"/>
          <w:szCs w:val="28"/>
        </w:rPr>
        <w:t>Rights to Ask Questions and/or Withdraw</w:t>
      </w:r>
    </w:p>
    <w:p w:rsidR="00C161FE" w:rsidRPr="00AD47B8" w:rsidRDefault="00C161FE" w:rsidP="00F77577">
      <w:pPr>
        <w:keepNext/>
        <w:keepLines/>
        <w:spacing w:after="240" w:line="276" w:lineRule="auto"/>
        <w:jc w:val="left"/>
        <w:rPr>
          <w:b/>
          <w:sz w:val="28"/>
          <w:szCs w:val="28"/>
        </w:rPr>
        <w:sectPr w:rsidR="00C161FE" w:rsidRPr="00AD47B8" w:rsidSect="00F106A0">
          <w:type w:val="continuous"/>
          <w:pgSz w:w="12240" w:h="15840"/>
          <w:pgMar w:top="1620" w:right="1440" w:bottom="1440" w:left="1440" w:header="720" w:footer="720" w:gutter="0"/>
          <w:cols w:space="720"/>
          <w:docGrid w:linePitch="360"/>
        </w:sectPr>
      </w:pPr>
    </w:p>
    <w:p w:rsidR="000A3695" w:rsidRPr="00AD47B8" w:rsidRDefault="000A3695" w:rsidP="00F77577">
      <w:pPr>
        <w:keepNext/>
        <w:keepLines/>
        <w:spacing w:after="240" w:line="276" w:lineRule="auto"/>
        <w:jc w:val="left"/>
      </w:pPr>
      <w:r w:rsidRPr="00AD47B8">
        <w:lastRenderedPageBreak/>
        <w:t xml:space="preserve">You have the right to ask questions about </w:t>
      </w:r>
      <w:r w:rsidR="00187AFF" w:rsidRPr="00AD47B8">
        <w:t>t</w:t>
      </w:r>
      <w:r w:rsidRPr="00AD47B8">
        <w:t xml:space="preserve">he study at any time. If you have questions about your rights as a participant or you want to leave the study, please contact: </w:t>
      </w:r>
    </w:p>
    <w:p w:rsidR="000A3695" w:rsidRPr="00AD47B8" w:rsidRDefault="000A3695" w:rsidP="00F77577">
      <w:pPr>
        <w:spacing w:after="240" w:line="276" w:lineRule="auto"/>
        <w:jc w:val="left"/>
      </w:pPr>
      <w:r w:rsidRPr="00AD47B8">
        <w:rPr>
          <w:highlight w:val="yellow"/>
        </w:rPr>
        <w:t>[</w:t>
      </w:r>
      <w:proofErr w:type="gramStart"/>
      <w:r w:rsidRPr="00AD47B8">
        <w:rPr>
          <w:i/>
          <w:highlight w:val="yellow"/>
        </w:rPr>
        <w:t>insert</w:t>
      </w:r>
      <w:proofErr w:type="gramEnd"/>
      <w:r w:rsidRPr="00AD47B8">
        <w:rPr>
          <w:i/>
          <w:highlight w:val="yellow"/>
        </w:rPr>
        <w:t xml:space="preserve"> contact info</w:t>
      </w:r>
      <w:r w:rsidRPr="00AD47B8">
        <w:rPr>
          <w:highlight w:val="yellow"/>
        </w:rPr>
        <w:t>]</w:t>
      </w:r>
    </w:p>
    <w:p w:rsidR="000A3695" w:rsidRPr="00AD47B8" w:rsidRDefault="000A3695" w:rsidP="00F77577">
      <w:pPr>
        <w:spacing w:after="240" w:line="276" w:lineRule="auto"/>
        <w:jc w:val="left"/>
      </w:pPr>
      <w:r w:rsidRPr="00AD47B8">
        <w:t xml:space="preserve">Being in this study is voluntary. You can choose not to be in this study or leave this </w:t>
      </w:r>
      <w:r w:rsidRPr="00AD47B8">
        <w:lastRenderedPageBreak/>
        <w:t xml:space="preserve">study at any time. If you choose not to take part or leave this study, it will not affect your regular medical care in any way. </w:t>
      </w:r>
    </w:p>
    <w:p w:rsidR="000A3695" w:rsidRPr="00AD47B8" w:rsidRDefault="000A3695" w:rsidP="00F77577">
      <w:pPr>
        <w:spacing w:after="240" w:line="276" w:lineRule="auto"/>
        <w:jc w:val="left"/>
      </w:pPr>
      <w:r w:rsidRPr="00AD47B8">
        <w:t xml:space="preserve">Your study doctor and study staff will be available to answer any questions that you may have about taking part in or leaving this study. </w:t>
      </w:r>
    </w:p>
    <w:p w:rsidR="00C161FE" w:rsidRPr="00AD47B8" w:rsidRDefault="00C161FE" w:rsidP="000A3695">
      <w:pPr>
        <w:jc w:val="left"/>
        <w:sectPr w:rsidR="00C161FE" w:rsidRPr="00AD47B8" w:rsidSect="00C161FE">
          <w:type w:val="continuous"/>
          <w:pgSz w:w="12240" w:h="15840"/>
          <w:pgMar w:top="1620" w:right="1440" w:bottom="1440" w:left="1440" w:header="720" w:footer="720" w:gutter="0"/>
          <w:cols w:num="2" w:space="720"/>
          <w:docGrid w:linePitch="360"/>
        </w:sectPr>
      </w:pPr>
    </w:p>
    <w:p w:rsidR="000A3695" w:rsidRPr="00AD47B8" w:rsidRDefault="000A3695" w:rsidP="000A3695">
      <w:pPr>
        <w:jc w:val="left"/>
      </w:pPr>
    </w:p>
    <w:p w:rsidR="000A3695" w:rsidRPr="00AD47B8" w:rsidRDefault="000A3695" w:rsidP="000A3695">
      <w:pPr>
        <w:jc w:val="left"/>
      </w:pPr>
    </w:p>
    <w:p w:rsidR="00C161FE" w:rsidRPr="00AD47B8" w:rsidRDefault="00C161FE" w:rsidP="00D54D58">
      <w:pPr>
        <w:pStyle w:val="ListParagraph"/>
        <w:numPr>
          <w:ilvl w:val="0"/>
          <w:numId w:val="54"/>
        </w:numPr>
        <w:pBdr>
          <w:top w:val="single" w:sz="36" w:space="0" w:color="C0C0C0"/>
        </w:pBdr>
        <w:spacing w:after="240" w:line="276" w:lineRule="auto"/>
        <w:ind w:left="720" w:hanging="720"/>
        <w:jc w:val="left"/>
        <w:rPr>
          <w:b/>
          <w:sz w:val="28"/>
          <w:szCs w:val="28"/>
        </w:rPr>
      </w:pPr>
      <w:r w:rsidRPr="00AD47B8">
        <w:rPr>
          <w:b/>
          <w:sz w:val="28"/>
          <w:szCs w:val="28"/>
        </w:rPr>
        <w:lastRenderedPageBreak/>
        <w:t>Study Treatment and Tests</w:t>
      </w:r>
    </w:p>
    <w:p w:rsidR="00C161FE" w:rsidRPr="00AD47B8" w:rsidRDefault="00C161FE" w:rsidP="00C161FE">
      <w:pPr>
        <w:spacing w:after="240" w:line="276" w:lineRule="auto"/>
        <w:jc w:val="left"/>
        <w:rPr>
          <w:bCs/>
          <w:sz w:val="28"/>
          <w:szCs w:val="28"/>
        </w:rPr>
        <w:sectPr w:rsidR="00C161FE" w:rsidRPr="00AD47B8" w:rsidSect="00F106A0">
          <w:type w:val="continuous"/>
          <w:pgSz w:w="12240" w:h="15840"/>
          <w:pgMar w:top="1620" w:right="1440" w:bottom="1440" w:left="1440" w:header="720" w:footer="720" w:gutter="0"/>
          <w:cols w:space="720"/>
          <w:docGrid w:linePitch="360"/>
        </w:sectPr>
      </w:pPr>
    </w:p>
    <w:p w:rsidR="00E1689A" w:rsidRPr="00AD47B8" w:rsidRDefault="000A3695" w:rsidP="00C161FE">
      <w:pPr>
        <w:spacing w:after="240" w:line="276" w:lineRule="auto"/>
        <w:jc w:val="left"/>
      </w:pPr>
      <w:r w:rsidRPr="00AD47B8">
        <w:rPr>
          <w:bCs/>
        </w:rPr>
        <w:lastRenderedPageBreak/>
        <w:t xml:space="preserve">We will check your health before you start treatment, </w:t>
      </w:r>
      <w:r w:rsidR="00E1689A" w:rsidRPr="00AD47B8">
        <w:rPr>
          <w:bCs/>
        </w:rPr>
        <w:t>during</w:t>
      </w:r>
      <w:r w:rsidRPr="00AD47B8">
        <w:rPr>
          <w:bCs/>
        </w:rPr>
        <w:t xml:space="preserve"> you</w:t>
      </w:r>
      <w:r w:rsidR="00E1689A" w:rsidRPr="00AD47B8">
        <w:rPr>
          <w:bCs/>
        </w:rPr>
        <w:t>r</w:t>
      </w:r>
      <w:r w:rsidRPr="00AD47B8">
        <w:rPr>
          <w:bCs/>
        </w:rPr>
        <w:t xml:space="preserve"> treatment, and for </w:t>
      </w:r>
      <w:r w:rsidR="00E1689A" w:rsidRPr="00AD47B8">
        <w:rPr>
          <w:b/>
          <w:bCs/>
        </w:rPr>
        <w:t>2 years</w:t>
      </w:r>
      <w:r w:rsidR="00E1689A" w:rsidRPr="00AD47B8">
        <w:rPr>
          <w:bCs/>
        </w:rPr>
        <w:t xml:space="preserve"> after transplant</w:t>
      </w:r>
      <w:r w:rsidRPr="00AD47B8">
        <w:rPr>
          <w:bCs/>
        </w:rPr>
        <w:t xml:space="preserve">. </w:t>
      </w:r>
      <w:r w:rsidR="00E1689A" w:rsidRPr="00AD47B8">
        <w:t>All patients in this study need to have a matched donor</w:t>
      </w:r>
      <w:r w:rsidR="00C161FE" w:rsidRPr="00AD47B8">
        <w:t>.</w:t>
      </w:r>
    </w:p>
    <w:p w:rsidR="00D54D58" w:rsidRPr="00AD47B8" w:rsidRDefault="00F21BB1">
      <w:pPr>
        <w:spacing w:after="240" w:line="276" w:lineRule="auto"/>
        <w:jc w:val="left"/>
        <w:rPr>
          <w:b/>
          <w:iCs/>
          <w:spacing w:val="-2"/>
        </w:rPr>
      </w:pPr>
      <w:r w:rsidRPr="00AD47B8">
        <w:rPr>
          <w:b/>
          <w:iCs/>
          <w:spacing w:val="-2"/>
        </w:rPr>
        <w:t>Before You Start Your Treatment</w:t>
      </w:r>
    </w:p>
    <w:p w:rsidR="00D54D58" w:rsidRPr="00AD47B8" w:rsidRDefault="00E1689A">
      <w:pPr>
        <w:spacing w:after="240" w:line="276" w:lineRule="auto"/>
        <w:jc w:val="left"/>
      </w:pPr>
      <w:r w:rsidRPr="00AD47B8">
        <w:t xml:space="preserve">Before you begin, you will need to have several </w:t>
      </w:r>
      <w:r w:rsidR="00D0033C" w:rsidRPr="00AD47B8">
        <w:t>exams (</w:t>
      </w:r>
      <w:r w:rsidRPr="00AD47B8">
        <w:t>tests</w:t>
      </w:r>
      <w:r w:rsidR="00D0033C" w:rsidRPr="00AD47B8">
        <w:t>)</w:t>
      </w:r>
      <w:r w:rsidRPr="00AD47B8">
        <w:t xml:space="preserve"> and checkups to find out if you </w:t>
      </w:r>
      <w:r w:rsidR="00D0033C" w:rsidRPr="00AD47B8">
        <w:t>can be in the study. These exams</w:t>
      </w:r>
      <w:r w:rsidRPr="00AD47B8">
        <w:t xml:space="preserve"> and checkups are part of regular cancer care. They would be done even if you do</w:t>
      </w:r>
      <w:r w:rsidR="00644022" w:rsidRPr="00AD47B8">
        <w:t>n’t</w:t>
      </w:r>
      <w:r w:rsidRPr="00AD47B8">
        <w:t xml:space="preserve"> join the study.  The </w:t>
      </w:r>
      <w:r w:rsidR="005357AE" w:rsidRPr="00AD47B8">
        <w:t>exams</w:t>
      </w:r>
      <w:r w:rsidRPr="00AD47B8">
        <w:t xml:space="preserve"> </w:t>
      </w:r>
      <w:r w:rsidR="00644022" w:rsidRPr="00AD47B8">
        <w:t>include</w:t>
      </w:r>
      <w:r w:rsidRPr="00AD47B8">
        <w:t>:</w:t>
      </w:r>
    </w:p>
    <w:p w:rsidR="00D54D58" w:rsidRPr="00AD47B8" w:rsidRDefault="00E1689A">
      <w:pPr>
        <w:pStyle w:val="List2"/>
        <w:numPr>
          <w:ilvl w:val="0"/>
          <w:numId w:val="16"/>
        </w:numPr>
        <w:spacing w:after="240" w:line="276" w:lineRule="auto"/>
      </w:pPr>
      <w:r w:rsidRPr="00AD47B8">
        <w:t>Medical history</w:t>
      </w:r>
    </w:p>
    <w:p w:rsidR="00D54D58" w:rsidRPr="00AD47B8" w:rsidRDefault="00E1689A">
      <w:pPr>
        <w:pStyle w:val="List2"/>
        <w:numPr>
          <w:ilvl w:val="0"/>
          <w:numId w:val="16"/>
        </w:numPr>
        <w:spacing w:after="240" w:line="276" w:lineRule="auto"/>
      </w:pPr>
      <w:r w:rsidRPr="00AD47B8">
        <w:t>Physical exam, including height and weight</w:t>
      </w:r>
    </w:p>
    <w:p w:rsidR="00D54D58" w:rsidRPr="00AD47B8" w:rsidRDefault="00E1689A">
      <w:pPr>
        <w:numPr>
          <w:ilvl w:val="0"/>
          <w:numId w:val="16"/>
        </w:numPr>
        <w:spacing w:after="240" w:line="276" w:lineRule="auto"/>
      </w:pPr>
      <w:r w:rsidRPr="00AD47B8">
        <w:t>Blood and urine tests</w:t>
      </w:r>
    </w:p>
    <w:p w:rsidR="00D54D58" w:rsidRPr="00AD47B8" w:rsidRDefault="00E1689A">
      <w:pPr>
        <w:numPr>
          <w:ilvl w:val="0"/>
          <w:numId w:val="16"/>
        </w:numPr>
        <w:spacing w:after="240" w:line="276" w:lineRule="auto"/>
      </w:pPr>
      <w:r w:rsidRPr="00AD47B8">
        <w:t>Heart function tests, including EKG and ejection fraction</w:t>
      </w:r>
    </w:p>
    <w:p w:rsidR="00D54D58" w:rsidRPr="00AD47B8" w:rsidRDefault="00E1689A">
      <w:pPr>
        <w:numPr>
          <w:ilvl w:val="0"/>
          <w:numId w:val="16"/>
        </w:numPr>
        <w:spacing w:after="240" w:line="276" w:lineRule="auto"/>
      </w:pPr>
      <w:r w:rsidRPr="00AD47B8">
        <w:t>Lung (pulmonary) function tests</w:t>
      </w:r>
    </w:p>
    <w:p w:rsidR="00D54D58" w:rsidRPr="00AD47B8" w:rsidRDefault="00E1689A">
      <w:pPr>
        <w:numPr>
          <w:ilvl w:val="0"/>
          <w:numId w:val="16"/>
        </w:numPr>
        <w:spacing w:after="240" w:line="276" w:lineRule="auto"/>
        <w:jc w:val="left"/>
      </w:pPr>
      <w:r w:rsidRPr="00AD47B8">
        <w:t xml:space="preserve">Tests to </w:t>
      </w:r>
      <w:r w:rsidR="00D0033C" w:rsidRPr="00AD47B8">
        <w:t>see how much cancer is in your body (cancer re-staging). This might</w:t>
      </w:r>
      <w:r w:rsidRPr="00AD47B8">
        <w:t xml:space="preserve"> includ</w:t>
      </w:r>
      <w:r w:rsidR="00D0033C" w:rsidRPr="00AD47B8">
        <w:t>e</w:t>
      </w:r>
      <w:r w:rsidRPr="00AD47B8">
        <w:t xml:space="preserve"> a bone marrow aspirate</w:t>
      </w:r>
      <w:r w:rsidR="00D0033C" w:rsidRPr="00AD47B8">
        <w:t xml:space="preserve"> or </w:t>
      </w:r>
      <w:r w:rsidRPr="00AD47B8">
        <w:t>biopsy</w:t>
      </w:r>
      <w:r w:rsidR="00D0033C" w:rsidRPr="00AD47B8">
        <w:t xml:space="preserve">. This is where samples of your bone marrow are taken from your hip bone with a large needle. </w:t>
      </w:r>
    </w:p>
    <w:p w:rsidR="00D54D58" w:rsidRPr="00AD47B8" w:rsidRDefault="00E1689A">
      <w:pPr>
        <w:numPr>
          <w:ilvl w:val="0"/>
          <w:numId w:val="16"/>
        </w:numPr>
        <w:spacing w:after="240" w:line="276" w:lineRule="auto"/>
        <w:jc w:val="left"/>
      </w:pPr>
      <w:r w:rsidRPr="00AD47B8">
        <w:t>Chest X-ray or chest CT</w:t>
      </w:r>
    </w:p>
    <w:p w:rsidR="00D54D58" w:rsidRPr="00AD47B8" w:rsidRDefault="00E1689A">
      <w:pPr>
        <w:numPr>
          <w:ilvl w:val="0"/>
          <w:numId w:val="16"/>
        </w:numPr>
        <w:spacing w:after="240" w:line="276" w:lineRule="auto"/>
        <w:jc w:val="left"/>
      </w:pPr>
      <w:r w:rsidRPr="00AD47B8">
        <w:t xml:space="preserve">A pregnancy test if you are a woman </w:t>
      </w:r>
      <w:r w:rsidR="00D0033C" w:rsidRPr="00AD47B8">
        <w:t xml:space="preserve">and </w:t>
      </w:r>
      <w:r w:rsidRPr="00AD47B8">
        <w:t>able to have children. If you are pregnant, you will not be able to take part in this study.</w:t>
      </w:r>
    </w:p>
    <w:p w:rsidR="00D54D58" w:rsidRPr="00AD47B8" w:rsidRDefault="00E1689A">
      <w:pPr>
        <w:numPr>
          <w:ilvl w:val="0"/>
          <w:numId w:val="16"/>
        </w:numPr>
        <w:spacing w:after="240" w:line="276" w:lineRule="auto"/>
        <w:jc w:val="left"/>
      </w:pPr>
      <w:r w:rsidRPr="00AD47B8">
        <w:lastRenderedPageBreak/>
        <w:t>Healt</w:t>
      </w:r>
      <w:r w:rsidR="00D0033C" w:rsidRPr="00AD47B8">
        <w:t>h quality of life surveys</w:t>
      </w:r>
    </w:p>
    <w:p w:rsidR="00D0033C" w:rsidRPr="00AD47B8" w:rsidRDefault="00905247" w:rsidP="00C161FE">
      <w:pPr>
        <w:spacing w:after="240" w:line="276" w:lineRule="auto"/>
        <w:jc w:val="left"/>
      </w:pPr>
      <w:r w:rsidRPr="00AD47B8">
        <w:rPr>
          <w:iCs/>
          <w:spacing w:val="-2"/>
        </w:rPr>
        <w:t xml:space="preserve">We will </w:t>
      </w:r>
      <w:r w:rsidR="001A16B7" w:rsidRPr="00AD47B8">
        <w:rPr>
          <w:iCs/>
          <w:spacing w:val="-2"/>
        </w:rPr>
        <w:t xml:space="preserve">also talk with you about providing extra blood samples for future research </w:t>
      </w:r>
      <w:r w:rsidRPr="00AD47B8">
        <w:rPr>
          <w:iCs/>
          <w:spacing w:val="-2"/>
        </w:rPr>
        <w:t xml:space="preserve">(see </w:t>
      </w:r>
      <w:r w:rsidRPr="00AD47B8">
        <w:rPr>
          <w:b/>
        </w:rPr>
        <w:t>Section 1</w:t>
      </w:r>
      <w:r w:rsidR="00786291" w:rsidRPr="00AD47B8">
        <w:rPr>
          <w:b/>
        </w:rPr>
        <w:t>7</w:t>
      </w:r>
      <w:r w:rsidRPr="00AD47B8">
        <w:rPr>
          <w:b/>
        </w:rPr>
        <w:t>: Blood Samples for Future Research</w:t>
      </w:r>
      <w:r w:rsidRPr="00AD47B8">
        <w:t xml:space="preserve">). </w:t>
      </w:r>
      <w:r w:rsidR="001A16B7" w:rsidRPr="00AD47B8">
        <w:t xml:space="preserve">This is completely optional. </w:t>
      </w:r>
    </w:p>
    <w:p w:rsidR="00300636" w:rsidRPr="00AD47B8" w:rsidRDefault="00905247" w:rsidP="00C161FE">
      <w:pPr>
        <w:spacing w:after="240" w:line="276" w:lineRule="auto"/>
        <w:jc w:val="left"/>
      </w:pPr>
      <w:r w:rsidRPr="00AD47B8">
        <w:rPr>
          <w:iCs/>
          <w:spacing w:val="-2"/>
        </w:rPr>
        <w:t xml:space="preserve">The </w:t>
      </w:r>
      <w:r w:rsidRPr="00AD47B8">
        <w:t>quality of life survey</w:t>
      </w:r>
      <w:r w:rsidR="00344781" w:rsidRPr="00AD47B8">
        <w:t>s</w:t>
      </w:r>
      <w:r w:rsidRPr="00AD47B8">
        <w:t xml:space="preserve"> </w:t>
      </w:r>
      <w:r w:rsidR="00344781" w:rsidRPr="00AD47B8">
        <w:t>are</w:t>
      </w:r>
      <w:r w:rsidRPr="00AD47B8">
        <w:t xml:space="preserve"> for study participants who</w:t>
      </w:r>
      <w:r w:rsidR="001A16B7" w:rsidRPr="00AD47B8">
        <w:t xml:space="preserve"> are</w:t>
      </w:r>
      <w:r w:rsidR="00300636" w:rsidRPr="00AD47B8">
        <w:t>:</w:t>
      </w:r>
    </w:p>
    <w:p w:rsidR="00D54D58" w:rsidRPr="00AD47B8" w:rsidRDefault="001A16B7">
      <w:pPr>
        <w:pStyle w:val="ListParagraph"/>
        <w:numPr>
          <w:ilvl w:val="0"/>
          <w:numId w:val="51"/>
        </w:numPr>
        <w:spacing w:after="240" w:line="276" w:lineRule="auto"/>
        <w:contextualSpacing w:val="0"/>
        <w:jc w:val="left"/>
      </w:pPr>
      <w:r w:rsidRPr="00AD47B8">
        <w:t>Children and teenagers, 8 – 18 years old, who s</w:t>
      </w:r>
      <w:r w:rsidR="008F2AAF" w:rsidRPr="00AD47B8">
        <w:t xml:space="preserve">peak </w:t>
      </w:r>
      <w:r w:rsidR="00300636" w:rsidRPr="00AD47B8">
        <w:t>English</w:t>
      </w:r>
      <w:r w:rsidRPr="00AD47B8">
        <w:t>, and</w:t>
      </w:r>
    </w:p>
    <w:p w:rsidR="00D54D58" w:rsidRPr="00AD47B8" w:rsidRDefault="001A16B7">
      <w:pPr>
        <w:pStyle w:val="ListParagraph"/>
        <w:numPr>
          <w:ilvl w:val="0"/>
          <w:numId w:val="51"/>
        </w:numPr>
        <w:spacing w:after="240" w:line="276" w:lineRule="auto"/>
        <w:contextualSpacing w:val="0"/>
        <w:jc w:val="left"/>
      </w:pPr>
      <w:r w:rsidRPr="00AD47B8">
        <w:t xml:space="preserve">Adults, 18 or older, </w:t>
      </w:r>
      <w:r w:rsidR="0034290D" w:rsidRPr="00AD47B8">
        <w:t xml:space="preserve">who </w:t>
      </w:r>
      <w:r w:rsidRPr="00AD47B8">
        <w:t>s</w:t>
      </w:r>
      <w:r w:rsidR="008F2AAF" w:rsidRPr="00AD47B8">
        <w:t xml:space="preserve">peak </w:t>
      </w:r>
      <w:r w:rsidRPr="00AD47B8">
        <w:t xml:space="preserve">English or </w:t>
      </w:r>
      <w:r w:rsidR="00300636" w:rsidRPr="00AD47B8">
        <w:t>Spanish</w:t>
      </w:r>
    </w:p>
    <w:p w:rsidR="00D54D58" w:rsidRPr="00AD47B8" w:rsidRDefault="00905247">
      <w:pPr>
        <w:spacing w:after="240" w:line="276" w:lineRule="auto"/>
        <w:jc w:val="left"/>
      </w:pPr>
      <w:r w:rsidRPr="00AD47B8">
        <w:t>The survey will ask about:</w:t>
      </w:r>
    </w:p>
    <w:p w:rsidR="00D54D58" w:rsidRPr="00AD47B8" w:rsidRDefault="00905247">
      <w:pPr>
        <w:numPr>
          <w:ilvl w:val="1"/>
          <w:numId w:val="46"/>
        </w:numPr>
        <w:tabs>
          <w:tab w:val="clear" w:pos="1440"/>
          <w:tab w:val="num" w:pos="720"/>
        </w:tabs>
        <w:spacing w:after="240" w:line="276" w:lineRule="auto"/>
        <w:ind w:hanging="1080"/>
        <w:jc w:val="left"/>
      </w:pPr>
      <w:r w:rsidRPr="00AD47B8">
        <w:t>Any side effects of your treatment</w:t>
      </w:r>
    </w:p>
    <w:p w:rsidR="00D54D58" w:rsidRPr="00AD47B8" w:rsidRDefault="00905247">
      <w:pPr>
        <w:numPr>
          <w:ilvl w:val="1"/>
          <w:numId w:val="46"/>
        </w:numPr>
        <w:tabs>
          <w:tab w:val="clear" w:pos="1440"/>
          <w:tab w:val="num" w:pos="720"/>
        </w:tabs>
        <w:spacing w:after="240" w:line="276" w:lineRule="auto"/>
        <w:ind w:hanging="1080"/>
        <w:jc w:val="left"/>
      </w:pPr>
      <w:r w:rsidRPr="00AD47B8">
        <w:t>Any health problems</w:t>
      </w:r>
    </w:p>
    <w:p w:rsidR="00D54D58" w:rsidRPr="00AD47B8" w:rsidRDefault="00905247">
      <w:pPr>
        <w:numPr>
          <w:ilvl w:val="1"/>
          <w:numId w:val="46"/>
        </w:numPr>
        <w:tabs>
          <w:tab w:val="clear" w:pos="1440"/>
          <w:tab w:val="num" w:pos="720"/>
        </w:tabs>
        <w:spacing w:after="240" w:line="276" w:lineRule="auto"/>
        <w:ind w:left="720"/>
        <w:jc w:val="left"/>
      </w:pPr>
      <w:r w:rsidRPr="00AD47B8">
        <w:t>How well you can do things that are important to you</w:t>
      </w:r>
    </w:p>
    <w:p w:rsidR="00D54D58" w:rsidRPr="00AD47B8" w:rsidRDefault="00905247">
      <w:pPr>
        <w:numPr>
          <w:ilvl w:val="1"/>
          <w:numId w:val="46"/>
        </w:numPr>
        <w:tabs>
          <w:tab w:val="clear" w:pos="1440"/>
          <w:tab w:val="num" w:pos="720"/>
        </w:tabs>
        <w:spacing w:after="240" w:line="276" w:lineRule="auto"/>
        <w:ind w:hanging="1080"/>
        <w:jc w:val="left"/>
      </w:pPr>
      <w:r w:rsidRPr="00AD47B8">
        <w:t xml:space="preserve">How you relate to other people </w:t>
      </w:r>
    </w:p>
    <w:p w:rsidR="00D54D58" w:rsidRPr="00AD47B8" w:rsidRDefault="00905247">
      <w:pPr>
        <w:numPr>
          <w:ilvl w:val="1"/>
          <w:numId w:val="46"/>
        </w:numPr>
        <w:tabs>
          <w:tab w:val="clear" w:pos="1440"/>
          <w:tab w:val="num" w:pos="720"/>
        </w:tabs>
        <w:spacing w:after="240" w:line="276" w:lineRule="auto"/>
        <w:ind w:hanging="1080"/>
        <w:jc w:val="left"/>
      </w:pPr>
      <w:r w:rsidRPr="00AD47B8">
        <w:t xml:space="preserve">Your feelings. </w:t>
      </w:r>
    </w:p>
    <w:p w:rsidR="00D54D58" w:rsidRPr="00AD47B8" w:rsidRDefault="001A16B7">
      <w:pPr>
        <w:tabs>
          <w:tab w:val="left" w:pos="720"/>
        </w:tabs>
        <w:spacing w:after="240" w:line="276" w:lineRule="auto"/>
        <w:jc w:val="left"/>
      </w:pPr>
      <w:r w:rsidRPr="00AD47B8">
        <w:t>We will ask you to f</w:t>
      </w:r>
      <w:r w:rsidR="000D04A4" w:rsidRPr="00AD47B8">
        <w:t>ill out</w:t>
      </w:r>
      <w:r w:rsidRPr="00AD47B8">
        <w:t xml:space="preserve"> paper</w:t>
      </w:r>
      <w:r w:rsidR="000D04A4" w:rsidRPr="00AD47B8">
        <w:t xml:space="preserve"> survey</w:t>
      </w:r>
      <w:r w:rsidR="00344781" w:rsidRPr="00AD47B8">
        <w:t>s</w:t>
      </w:r>
      <w:r w:rsidR="000D04A4" w:rsidRPr="00AD47B8">
        <w:t xml:space="preserve"> </w:t>
      </w:r>
      <w:r w:rsidR="00344781" w:rsidRPr="00AD47B8">
        <w:t>at the clinic or hospital</w:t>
      </w:r>
      <w:r w:rsidR="000D04A4" w:rsidRPr="00AD47B8">
        <w:t>. The survey</w:t>
      </w:r>
      <w:r w:rsidR="00344781" w:rsidRPr="00AD47B8">
        <w:t>s</w:t>
      </w:r>
      <w:r w:rsidR="000D04A4" w:rsidRPr="00AD47B8">
        <w:t xml:space="preserve"> will take </w:t>
      </w:r>
      <w:r w:rsidR="0045424A" w:rsidRPr="00AD47B8">
        <w:t>less than</w:t>
      </w:r>
      <w:r w:rsidR="000D04A4" w:rsidRPr="00AD47B8">
        <w:t xml:space="preserve"> 30 minutes</w:t>
      </w:r>
      <w:r w:rsidR="00344781" w:rsidRPr="00AD47B8">
        <w:t xml:space="preserve"> to finish.</w:t>
      </w:r>
      <w:r w:rsidR="000D04A4" w:rsidRPr="00AD47B8">
        <w:t xml:space="preserve"> If you need to take the survey by phone, a</w:t>
      </w:r>
      <w:r w:rsidR="00905247" w:rsidRPr="00AD47B8">
        <w:t xml:space="preserve">n interviewer will contact you before your transplant. You may skip any questions you wish. </w:t>
      </w:r>
    </w:p>
    <w:p w:rsidR="00D54D58" w:rsidRPr="00AD47B8" w:rsidRDefault="000A3695">
      <w:pPr>
        <w:keepNext/>
        <w:keepLines/>
        <w:spacing w:after="240" w:line="276" w:lineRule="auto"/>
        <w:jc w:val="left"/>
        <w:rPr>
          <w:b/>
          <w:spacing w:val="-3"/>
        </w:rPr>
      </w:pPr>
      <w:r w:rsidRPr="00AD47B8">
        <w:rPr>
          <w:iCs/>
          <w:spacing w:val="-3"/>
          <w:u w:val="single"/>
        </w:rPr>
        <w:t>Randomization</w:t>
      </w:r>
      <w:r w:rsidRPr="00AD47B8">
        <w:rPr>
          <w:b/>
          <w:iCs/>
          <w:spacing w:val="-3"/>
        </w:rPr>
        <w:t xml:space="preserve"> </w:t>
      </w:r>
    </w:p>
    <w:p w:rsidR="00D54D58" w:rsidRPr="00AD47B8" w:rsidRDefault="000A3695">
      <w:pPr>
        <w:tabs>
          <w:tab w:val="left" w:pos="720"/>
        </w:tabs>
        <w:spacing w:after="240" w:line="276" w:lineRule="auto"/>
        <w:jc w:val="left"/>
      </w:pPr>
      <w:r w:rsidRPr="00AD47B8">
        <w:rPr>
          <w:spacing w:val="-3"/>
        </w:rPr>
        <w:t>We will use a computer to randomly assign you to 1 of 3 treatment groups</w:t>
      </w:r>
      <w:r w:rsidR="00AC5A9D" w:rsidRPr="00AD47B8">
        <w:rPr>
          <w:spacing w:val="-3"/>
        </w:rPr>
        <w:t xml:space="preserve"> (A, B</w:t>
      </w:r>
      <w:r w:rsidR="00B64453" w:rsidRPr="00AD47B8">
        <w:rPr>
          <w:spacing w:val="-3"/>
        </w:rPr>
        <w:t>,</w:t>
      </w:r>
      <w:r w:rsidR="00AC5A9D" w:rsidRPr="00AD47B8">
        <w:rPr>
          <w:spacing w:val="-3"/>
        </w:rPr>
        <w:t xml:space="preserve"> or C)</w:t>
      </w:r>
      <w:r w:rsidRPr="00AD47B8">
        <w:rPr>
          <w:spacing w:val="-3"/>
        </w:rPr>
        <w:t xml:space="preserve">. You will have an equal chance of being </w:t>
      </w:r>
      <w:r w:rsidRPr="00AD47B8">
        <w:rPr>
          <w:spacing w:val="-3"/>
        </w:rPr>
        <w:lastRenderedPageBreak/>
        <w:t xml:space="preserve">placed in 1 of the 3 groups. </w:t>
      </w:r>
      <w:r w:rsidR="00F77577" w:rsidRPr="00AD47B8">
        <w:rPr>
          <w:spacing w:val="-3"/>
        </w:rPr>
        <w:t xml:space="preserve">You, your doctor, and the study researcher won’t </w:t>
      </w:r>
      <w:r w:rsidRPr="00AD47B8">
        <w:t>have any control over which treatment group you</w:t>
      </w:r>
      <w:r w:rsidR="001329B0" w:rsidRPr="00AD47B8">
        <w:t>’re assigned</w:t>
      </w:r>
      <w:r w:rsidRPr="00AD47B8">
        <w:t>.</w:t>
      </w:r>
      <w:r w:rsidR="00AC5A9D" w:rsidRPr="00AD47B8">
        <w:rPr>
          <w:highlight w:val="yellow"/>
        </w:rPr>
        <w:t xml:space="preserve"> </w:t>
      </w:r>
    </w:p>
    <w:p w:rsidR="00D54D58" w:rsidRPr="00AD47B8" w:rsidRDefault="000A3695">
      <w:pPr>
        <w:tabs>
          <w:tab w:val="left" w:pos="720"/>
        </w:tabs>
        <w:spacing w:after="240" w:line="276" w:lineRule="auto"/>
        <w:jc w:val="left"/>
        <w:rPr>
          <w:spacing w:val="-3"/>
          <w:u w:val="single"/>
        </w:rPr>
      </w:pPr>
      <w:r w:rsidRPr="00AD47B8">
        <w:rPr>
          <w:b/>
          <w:spacing w:val="-3"/>
        </w:rPr>
        <w:t xml:space="preserve">During Your </w:t>
      </w:r>
      <w:r w:rsidR="004D7576" w:rsidRPr="00AD47B8">
        <w:rPr>
          <w:b/>
          <w:spacing w:val="-3"/>
        </w:rPr>
        <w:t>Treatment</w:t>
      </w:r>
    </w:p>
    <w:p w:rsidR="00D54D58" w:rsidRPr="00AD47B8" w:rsidRDefault="00E409D0">
      <w:pPr>
        <w:spacing w:after="240" w:line="276" w:lineRule="auto"/>
        <w:jc w:val="left"/>
        <w:rPr>
          <w:bCs/>
          <w:iCs/>
          <w:snapToGrid w:val="0"/>
        </w:rPr>
      </w:pPr>
      <w:r w:rsidRPr="00AD47B8">
        <w:t xml:space="preserve">The tables below describe </w:t>
      </w:r>
      <w:r w:rsidR="00B64453" w:rsidRPr="00AD47B8">
        <w:t>the 3</w:t>
      </w:r>
      <w:r w:rsidRPr="00AD47B8">
        <w:t xml:space="preserve"> </w:t>
      </w:r>
      <w:r w:rsidR="00B64453" w:rsidRPr="00AD47B8">
        <w:t>treatment groups</w:t>
      </w:r>
      <w:r w:rsidRPr="00AD47B8">
        <w:t xml:space="preserve"> that will be used in this study.</w:t>
      </w:r>
      <w:r w:rsidR="00B64453" w:rsidRPr="00AD47B8">
        <w:t xml:space="preserve"> Each treatment includes a conditioning regimen</w:t>
      </w:r>
      <w:r w:rsidR="00326C9E" w:rsidRPr="00AD47B8">
        <w:t xml:space="preserve"> (chemotherapy and/or </w:t>
      </w:r>
      <w:r w:rsidR="0045424A" w:rsidRPr="00AD47B8">
        <w:t>radiation</w:t>
      </w:r>
      <w:r w:rsidR="00326C9E" w:rsidRPr="00AD47B8">
        <w:t>)</w:t>
      </w:r>
      <w:r w:rsidR="00B64453" w:rsidRPr="00AD47B8">
        <w:t>, allogeneic transplant, and GVHD prevention.</w:t>
      </w:r>
      <w:r w:rsidR="004E75B4" w:rsidRPr="00AD47B8">
        <w:t xml:space="preserve"> </w:t>
      </w:r>
      <w:r w:rsidR="00AC5A9D" w:rsidRPr="00AD47B8">
        <w:t xml:space="preserve">Your doctor will decide on the </w:t>
      </w:r>
      <w:r w:rsidR="0037128E" w:rsidRPr="00AD47B8">
        <w:t xml:space="preserve">conditioning </w:t>
      </w:r>
      <w:r w:rsidR="00AC5A9D" w:rsidRPr="00AD47B8">
        <w:lastRenderedPageBreak/>
        <w:t>regimen.</w:t>
      </w:r>
      <w:r w:rsidR="008F718E" w:rsidRPr="00AD47B8">
        <w:t xml:space="preserve"> </w:t>
      </w:r>
      <w:r w:rsidR="004D7576" w:rsidRPr="00AD47B8">
        <w:t>You will be given the chemotherapy drugs</w:t>
      </w:r>
      <w:r w:rsidR="00707AEB" w:rsidRPr="00AD47B8">
        <w:t xml:space="preserve"> by mouth or</w:t>
      </w:r>
      <w:r w:rsidR="004D7576" w:rsidRPr="00AD47B8">
        <w:t xml:space="preserve"> </w:t>
      </w:r>
      <w:r w:rsidR="00963034" w:rsidRPr="00AD47B8">
        <w:t>by</w:t>
      </w:r>
      <w:r w:rsidR="004D7576" w:rsidRPr="00AD47B8">
        <w:t xml:space="preserve"> IV </w:t>
      </w:r>
      <w:r w:rsidR="00963034" w:rsidRPr="00AD47B8">
        <w:t>(through your vein)</w:t>
      </w:r>
      <w:r w:rsidR="004D7576" w:rsidRPr="00AD47B8">
        <w:t xml:space="preserve">. </w:t>
      </w:r>
      <w:r w:rsidR="00E8592F" w:rsidRPr="00AD47B8">
        <w:t>The amount of chemotherapy drugs you receive will be based on your weight.</w:t>
      </w:r>
      <w:r w:rsidR="000B292C" w:rsidRPr="00AD47B8">
        <w:t xml:space="preserve"> </w:t>
      </w:r>
      <w:r w:rsidR="00431320" w:rsidRPr="00AD47B8">
        <w:t xml:space="preserve">The chemotherapy and radiation may cause side effects. Some of these side effects may be life-threatening (see </w:t>
      </w:r>
      <w:r w:rsidR="00431320" w:rsidRPr="00AD47B8">
        <w:rPr>
          <w:b/>
        </w:rPr>
        <w:t>Section 6: Risks and Discomforts</w:t>
      </w:r>
      <w:r w:rsidR="00431320" w:rsidRPr="00AD47B8">
        <w:t>).</w:t>
      </w:r>
    </w:p>
    <w:p w:rsidR="00D54D58" w:rsidRPr="00AD47B8" w:rsidRDefault="00E749BF">
      <w:pPr>
        <w:spacing w:after="240" w:line="276" w:lineRule="auto"/>
        <w:jc w:val="left"/>
      </w:pPr>
      <w:r w:rsidRPr="00AD47B8">
        <w:t xml:space="preserve">Some of the treatment groups include a medicine called Mesna. Mesna </w:t>
      </w:r>
      <w:r w:rsidR="00BF5EF5" w:rsidRPr="00AD47B8">
        <w:t xml:space="preserve">helps </w:t>
      </w:r>
      <w:r w:rsidRPr="00AD47B8">
        <w:t>prevent</w:t>
      </w:r>
      <w:r w:rsidR="00BF5EF5" w:rsidRPr="00AD47B8">
        <w:t xml:space="preserve"> bladder </w:t>
      </w:r>
      <w:r w:rsidR="00B02277" w:rsidRPr="00AD47B8">
        <w:t>discomfort</w:t>
      </w:r>
      <w:r w:rsidR="00BF5EF5" w:rsidRPr="00AD47B8">
        <w:t xml:space="preserve"> and </w:t>
      </w:r>
      <w:r w:rsidRPr="00AD47B8">
        <w:t>hemorrhaging (bleeding</w:t>
      </w:r>
      <w:r w:rsidR="00D0033C" w:rsidRPr="00AD47B8">
        <w:t>)</w:t>
      </w:r>
      <w:r w:rsidR="00431320" w:rsidRPr="00AD47B8">
        <w:t>.</w:t>
      </w:r>
    </w:p>
    <w:p w:rsidR="00C161FE" w:rsidRPr="00AD47B8" w:rsidRDefault="00C161FE" w:rsidP="000B292C">
      <w:pPr>
        <w:spacing w:before="240" w:line="276" w:lineRule="auto"/>
        <w:jc w:val="left"/>
        <w:sectPr w:rsidR="00C161FE" w:rsidRPr="00AD47B8" w:rsidSect="00C161FE">
          <w:type w:val="continuous"/>
          <w:pgSz w:w="12240" w:h="15840"/>
          <w:pgMar w:top="1620" w:right="1440" w:bottom="1440" w:left="1440" w:header="720" w:footer="720" w:gutter="0"/>
          <w:cols w:num="2" w:space="720"/>
          <w:docGrid w:linePitch="360"/>
        </w:sectPr>
      </w:pPr>
    </w:p>
    <w:p w:rsidR="00473B8E" w:rsidRPr="00AD47B8" w:rsidRDefault="00473B8E" w:rsidP="000B292C">
      <w:pPr>
        <w:spacing w:before="240" w:line="276" w:lineRule="auto"/>
        <w:jc w:val="left"/>
      </w:pPr>
    </w:p>
    <w:tbl>
      <w:tblPr>
        <w:tblStyle w:val="TableGrid"/>
        <w:tblW w:w="9720" w:type="dxa"/>
        <w:tblInd w:w="18" w:type="dxa"/>
        <w:tblLayout w:type="fixed"/>
        <w:tblLook w:val="04A0"/>
      </w:tblPr>
      <w:tblGrid>
        <w:gridCol w:w="5670"/>
        <w:gridCol w:w="1710"/>
        <w:gridCol w:w="2340"/>
      </w:tblGrid>
      <w:tr w:rsidR="007D7712" w:rsidRPr="00AD47B8" w:rsidTr="00A66AD8">
        <w:trPr>
          <w:trHeight w:val="908"/>
        </w:trPr>
        <w:tc>
          <w:tcPr>
            <w:tcW w:w="9720" w:type="dxa"/>
            <w:gridSpan w:val="3"/>
          </w:tcPr>
          <w:p w:rsidR="00D54D58" w:rsidRPr="00AD47B8" w:rsidRDefault="007D7712" w:rsidP="00A32AB9">
            <w:pPr>
              <w:autoSpaceDE w:val="0"/>
              <w:autoSpaceDN w:val="0"/>
              <w:adjustRightInd w:val="0"/>
              <w:spacing w:before="240" w:after="240" w:line="276" w:lineRule="auto"/>
              <w:jc w:val="left"/>
            </w:pPr>
            <w:r w:rsidRPr="00AD47B8">
              <w:rPr>
                <w:b/>
              </w:rPr>
              <w:t>Group A: CD34 Selected Peripheral Blood Stem Cells</w:t>
            </w:r>
          </w:p>
        </w:tc>
      </w:tr>
      <w:tr w:rsidR="007D7712" w:rsidRPr="00AD47B8" w:rsidTr="002F4732">
        <w:tc>
          <w:tcPr>
            <w:tcW w:w="5670" w:type="dxa"/>
          </w:tcPr>
          <w:p w:rsidR="007D7712" w:rsidRPr="00AD47B8" w:rsidRDefault="00326C9E" w:rsidP="00A32AB9">
            <w:pPr>
              <w:autoSpaceDE w:val="0"/>
              <w:autoSpaceDN w:val="0"/>
              <w:adjustRightInd w:val="0"/>
              <w:spacing w:before="240" w:after="240" w:line="276" w:lineRule="auto"/>
              <w:jc w:val="left"/>
            </w:pPr>
            <w:r w:rsidRPr="00AD47B8">
              <w:t xml:space="preserve">Your doctor will choose 1 of </w:t>
            </w:r>
            <w:r w:rsidR="008500CC" w:rsidRPr="00AD47B8">
              <w:t>2</w:t>
            </w:r>
            <w:r w:rsidR="00E409D0" w:rsidRPr="00AD47B8">
              <w:t xml:space="preserve"> conditioning regimen</w:t>
            </w:r>
            <w:r w:rsidRPr="00AD47B8">
              <w:t>s</w:t>
            </w:r>
            <w:r w:rsidR="0045424A" w:rsidRPr="00AD47B8">
              <w:t xml:space="preserve"> </w:t>
            </w:r>
            <w:r w:rsidR="0045424A" w:rsidRPr="00AD47B8">
              <w:rPr>
                <w:u w:val="single"/>
              </w:rPr>
              <w:t>before transplant</w:t>
            </w:r>
            <w:r w:rsidR="007D7712" w:rsidRPr="00AD47B8">
              <w:t>:</w:t>
            </w:r>
          </w:p>
        </w:tc>
        <w:tc>
          <w:tcPr>
            <w:tcW w:w="1710" w:type="dxa"/>
          </w:tcPr>
          <w:p w:rsidR="00D54D58" w:rsidRPr="00AD47B8" w:rsidRDefault="00326C9E">
            <w:pPr>
              <w:autoSpaceDE w:val="0"/>
              <w:autoSpaceDN w:val="0"/>
              <w:adjustRightInd w:val="0"/>
              <w:spacing w:before="240" w:after="240" w:line="276" w:lineRule="auto"/>
              <w:jc w:val="left"/>
            </w:pPr>
            <w:r w:rsidRPr="00AD47B8">
              <w:t>G</w:t>
            </w:r>
            <w:r w:rsidR="007D7712" w:rsidRPr="00AD47B8">
              <w:t>raft (source</w:t>
            </w:r>
            <w:r w:rsidRPr="00AD47B8">
              <w:t xml:space="preserve"> of donor cells</w:t>
            </w:r>
            <w:r w:rsidR="007D7712" w:rsidRPr="00AD47B8">
              <w:t>)</w:t>
            </w:r>
            <w:r w:rsidR="0045424A" w:rsidRPr="00AD47B8">
              <w:t xml:space="preserve"> for </w:t>
            </w:r>
            <w:r w:rsidR="0045424A" w:rsidRPr="00AD47B8">
              <w:rPr>
                <w:u w:val="single"/>
              </w:rPr>
              <w:t>transplant</w:t>
            </w:r>
            <w:r w:rsidR="007D7712" w:rsidRPr="00AD47B8">
              <w:t>:</w:t>
            </w:r>
          </w:p>
        </w:tc>
        <w:tc>
          <w:tcPr>
            <w:tcW w:w="2340" w:type="dxa"/>
          </w:tcPr>
          <w:p w:rsidR="00D54D58" w:rsidRPr="00AD47B8" w:rsidRDefault="000F4234" w:rsidP="004104F0">
            <w:pPr>
              <w:autoSpaceDE w:val="0"/>
              <w:autoSpaceDN w:val="0"/>
              <w:adjustRightInd w:val="0"/>
              <w:spacing w:before="240" w:after="240" w:line="276" w:lineRule="auto"/>
              <w:jc w:val="left"/>
            </w:pPr>
            <w:r w:rsidRPr="00AD47B8">
              <w:t xml:space="preserve">GVHD prevention treatment: </w:t>
            </w:r>
          </w:p>
        </w:tc>
      </w:tr>
      <w:tr w:rsidR="007D7712" w:rsidRPr="00AD47B8" w:rsidTr="002F4732">
        <w:trPr>
          <w:trHeight w:val="70"/>
        </w:trPr>
        <w:tc>
          <w:tcPr>
            <w:tcW w:w="5670" w:type="dxa"/>
          </w:tcPr>
          <w:p w:rsidR="00AE6847" w:rsidRPr="00E82AA0" w:rsidRDefault="007D7712" w:rsidP="00A32AB9">
            <w:pPr>
              <w:pStyle w:val="ListParagraph"/>
              <w:numPr>
                <w:ilvl w:val="0"/>
                <w:numId w:val="43"/>
              </w:numPr>
              <w:autoSpaceDE w:val="0"/>
              <w:autoSpaceDN w:val="0"/>
              <w:adjustRightInd w:val="0"/>
              <w:spacing w:before="240" w:after="120" w:line="276" w:lineRule="auto"/>
              <w:contextualSpacing w:val="0"/>
              <w:jc w:val="left"/>
              <w:rPr>
                <w:b/>
                <w:sz w:val="22"/>
                <w:szCs w:val="22"/>
              </w:rPr>
            </w:pPr>
            <w:r w:rsidRPr="00E82AA0">
              <w:rPr>
                <w:b/>
                <w:sz w:val="22"/>
                <w:szCs w:val="22"/>
              </w:rPr>
              <w:t>Total Body Irradiation</w:t>
            </w:r>
            <w:r w:rsidR="00AE6847" w:rsidRPr="00E82AA0">
              <w:rPr>
                <w:b/>
                <w:sz w:val="22"/>
                <w:szCs w:val="22"/>
              </w:rPr>
              <w:t xml:space="preserve"> (TBI)</w:t>
            </w:r>
            <w:r w:rsidR="00431320" w:rsidRPr="00E82AA0">
              <w:rPr>
                <w:b/>
                <w:sz w:val="22"/>
                <w:szCs w:val="22"/>
              </w:rPr>
              <w:t>,</w:t>
            </w:r>
            <w:r w:rsidR="00E409D0" w:rsidRPr="00E82AA0">
              <w:rPr>
                <w:b/>
                <w:sz w:val="22"/>
                <w:szCs w:val="22"/>
              </w:rPr>
              <w:t xml:space="preserve"> Chemotherapy</w:t>
            </w:r>
            <w:r w:rsidR="00AE6847" w:rsidRPr="00E82AA0">
              <w:rPr>
                <w:b/>
                <w:sz w:val="22"/>
                <w:szCs w:val="22"/>
              </w:rPr>
              <w:t xml:space="preserve"> drugs</w:t>
            </w:r>
            <w:r w:rsidR="00CC4B48" w:rsidRPr="00E82AA0">
              <w:rPr>
                <w:b/>
                <w:sz w:val="22"/>
                <w:szCs w:val="22"/>
              </w:rPr>
              <w:t xml:space="preserve"> (3)</w:t>
            </w:r>
            <w:r w:rsidR="00431320" w:rsidRPr="00E82AA0">
              <w:rPr>
                <w:b/>
                <w:sz w:val="22"/>
                <w:szCs w:val="22"/>
              </w:rPr>
              <w:t>, and Mesna</w:t>
            </w:r>
            <w:r w:rsidR="00AE6847" w:rsidRPr="00E82AA0">
              <w:rPr>
                <w:b/>
                <w:sz w:val="22"/>
                <w:szCs w:val="22"/>
              </w:rPr>
              <w:t>:</w:t>
            </w:r>
          </w:p>
          <w:p w:rsidR="00D54D58" w:rsidRPr="00E82AA0" w:rsidRDefault="00AE6847">
            <w:pPr>
              <w:pStyle w:val="ListParagraph"/>
              <w:numPr>
                <w:ilvl w:val="1"/>
                <w:numId w:val="43"/>
              </w:numPr>
              <w:autoSpaceDE w:val="0"/>
              <w:autoSpaceDN w:val="0"/>
              <w:adjustRightInd w:val="0"/>
              <w:spacing w:before="240" w:after="120" w:line="276" w:lineRule="auto"/>
              <w:ind w:left="697"/>
              <w:contextualSpacing w:val="0"/>
              <w:jc w:val="left"/>
              <w:rPr>
                <w:sz w:val="22"/>
                <w:szCs w:val="22"/>
              </w:rPr>
            </w:pPr>
            <w:r w:rsidRPr="00E82AA0">
              <w:rPr>
                <w:b/>
                <w:sz w:val="22"/>
                <w:szCs w:val="22"/>
              </w:rPr>
              <w:t>TBI</w:t>
            </w:r>
            <w:r w:rsidRPr="00E82AA0">
              <w:rPr>
                <w:sz w:val="22"/>
                <w:szCs w:val="22"/>
              </w:rPr>
              <w:t xml:space="preserve">, given 3 times </w:t>
            </w:r>
            <w:r w:rsidR="004410E0" w:rsidRPr="00E82AA0">
              <w:rPr>
                <w:sz w:val="22"/>
                <w:szCs w:val="22"/>
              </w:rPr>
              <w:t>a</w:t>
            </w:r>
            <w:r w:rsidRPr="00E82AA0">
              <w:rPr>
                <w:sz w:val="22"/>
                <w:szCs w:val="22"/>
              </w:rPr>
              <w:t xml:space="preserve"> day for 4 days (11 doses total)</w:t>
            </w:r>
            <w:r w:rsidR="008500CC" w:rsidRPr="00E82AA0">
              <w:rPr>
                <w:sz w:val="22"/>
                <w:szCs w:val="22"/>
              </w:rPr>
              <w:t>, starting 9 days before transplant</w:t>
            </w:r>
          </w:p>
          <w:p w:rsidR="00D54D58" w:rsidRPr="00E82AA0" w:rsidRDefault="00AE6847">
            <w:pPr>
              <w:pStyle w:val="ListParagraph"/>
              <w:numPr>
                <w:ilvl w:val="1"/>
                <w:numId w:val="43"/>
              </w:numPr>
              <w:autoSpaceDE w:val="0"/>
              <w:autoSpaceDN w:val="0"/>
              <w:adjustRightInd w:val="0"/>
              <w:spacing w:before="240" w:after="120" w:line="276" w:lineRule="auto"/>
              <w:ind w:left="697"/>
              <w:contextualSpacing w:val="0"/>
              <w:jc w:val="left"/>
              <w:rPr>
                <w:sz w:val="22"/>
                <w:szCs w:val="22"/>
              </w:rPr>
            </w:pPr>
            <w:r w:rsidRPr="00E82AA0">
              <w:rPr>
                <w:b/>
                <w:sz w:val="22"/>
                <w:szCs w:val="22"/>
              </w:rPr>
              <w:t>Thiotepa</w:t>
            </w:r>
            <w:r w:rsidR="008500CC" w:rsidRPr="00E82AA0">
              <w:rPr>
                <w:sz w:val="22"/>
                <w:szCs w:val="22"/>
              </w:rPr>
              <w:t xml:space="preserve">, given </w:t>
            </w:r>
            <w:r w:rsidR="004410E0" w:rsidRPr="00E82AA0">
              <w:rPr>
                <w:sz w:val="22"/>
                <w:szCs w:val="22"/>
              </w:rPr>
              <w:t xml:space="preserve">once </w:t>
            </w:r>
            <w:r w:rsidR="008500CC" w:rsidRPr="00E82AA0">
              <w:rPr>
                <w:sz w:val="22"/>
                <w:szCs w:val="22"/>
              </w:rPr>
              <w:t>daily for 2 days, starting 5 days before transplant</w:t>
            </w:r>
          </w:p>
          <w:p w:rsidR="00D54D58" w:rsidRPr="00E82AA0" w:rsidRDefault="00AE6847">
            <w:pPr>
              <w:pStyle w:val="ListParagraph"/>
              <w:numPr>
                <w:ilvl w:val="1"/>
                <w:numId w:val="43"/>
              </w:numPr>
              <w:autoSpaceDE w:val="0"/>
              <w:autoSpaceDN w:val="0"/>
              <w:adjustRightInd w:val="0"/>
              <w:spacing w:before="240" w:after="120" w:line="276" w:lineRule="auto"/>
              <w:ind w:left="697"/>
              <w:contextualSpacing w:val="0"/>
              <w:jc w:val="left"/>
              <w:rPr>
                <w:sz w:val="22"/>
                <w:szCs w:val="22"/>
              </w:rPr>
            </w:pPr>
            <w:r w:rsidRPr="00E82AA0">
              <w:rPr>
                <w:b/>
                <w:sz w:val="22"/>
                <w:szCs w:val="22"/>
              </w:rPr>
              <w:t xml:space="preserve">Anti-Thymocyte Globulin </w:t>
            </w:r>
            <w:r w:rsidRPr="00E82AA0">
              <w:rPr>
                <w:sz w:val="22"/>
                <w:szCs w:val="22"/>
              </w:rPr>
              <w:t>(</w:t>
            </w:r>
            <w:proofErr w:type="spellStart"/>
            <w:r w:rsidRPr="00E82AA0">
              <w:rPr>
                <w:sz w:val="22"/>
                <w:szCs w:val="22"/>
              </w:rPr>
              <w:t>rATG</w:t>
            </w:r>
            <w:proofErr w:type="spellEnd"/>
            <w:r w:rsidRPr="00E82AA0">
              <w:rPr>
                <w:sz w:val="22"/>
                <w:szCs w:val="22"/>
              </w:rPr>
              <w:t>)</w:t>
            </w:r>
            <w:r w:rsidR="008500CC" w:rsidRPr="00E82AA0">
              <w:rPr>
                <w:sz w:val="22"/>
                <w:szCs w:val="22"/>
              </w:rPr>
              <w:t xml:space="preserve">, given </w:t>
            </w:r>
            <w:r w:rsidR="0083739C" w:rsidRPr="00E82AA0">
              <w:rPr>
                <w:sz w:val="22"/>
                <w:szCs w:val="22"/>
              </w:rPr>
              <w:t xml:space="preserve">over 6-8 hours, </w:t>
            </w:r>
            <w:r w:rsidR="004410E0" w:rsidRPr="00E82AA0">
              <w:rPr>
                <w:sz w:val="22"/>
                <w:szCs w:val="22"/>
              </w:rPr>
              <w:t xml:space="preserve">once </w:t>
            </w:r>
            <w:r w:rsidR="008500CC" w:rsidRPr="00E82AA0">
              <w:rPr>
                <w:sz w:val="22"/>
                <w:szCs w:val="22"/>
              </w:rPr>
              <w:t>daily for 2 days, starting 4 days before transplant</w:t>
            </w:r>
          </w:p>
          <w:p w:rsidR="00D54D58" w:rsidRPr="00E82AA0" w:rsidRDefault="007D7712">
            <w:pPr>
              <w:pStyle w:val="ListParagraph"/>
              <w:numPr>
                <w:ilvl w:val="1"/>
                <w:numId w:val="43"/>
              </w:numPr>
              <w:autoSpaceDE w:val="0"/>
              <w:autoSpaceDN w:val="0"/>
              <w:adjustRightInd w:val="0"/>
              <w:spacing w:before="240" w:after="120" w:line="276" w:lineRule="auto"/>
              <w:ind w:left="697"/>
              <w:contextualSpacing w:val="0"/>
              <w:jc w:val="left"/>
              <w:rPr>
                <w:sz w:val="22"/>
                <w:szCs w:val="22"/>
              </w:rPr>
            </w:pPr>
            <w:r w:rsidRPr="00E82AA0">
              <w:rPr>
                <w:b/>
                <w:sz w:val="22"/>
                <w:szCs w:val="22"/>
              </w:rPr>
              <w:t>Cyclophosphamide</w:t>
            </w:r>
            <w:r w:rsidR="008C4EFC" w:rsidRPr="00E82AA0">
              <w:rPr>
                <w:b/>
                <w:sz w:val="22"/>
                <w:szCs w:val="22"/>
              </w:rPr>
              <w:t xml:space="preserve"> (Cy)</w:t>
            </w:r>
            <w:r w:rsidR="00AE6847" w:rsidRPr="00E82AA0">
              <w:rPr>
                <w:sz w:val="22"/>
                <w:szCs w:val="22"/>
              </w:rPr>
              <w:t>, given</w:t>
            </w:r>
            <w:r w:rsidR="008500CC" w:rsidRPr="00E82AA0">
              <w:rPr>
                <w:sz w:val="22"/>
                <w:szCs w:val="22"/>
              </w:rPr>
              <w:t xml:space="preserve"> </w:t>
            </w:r>
            <w:r w:rsidR="004410E0" w:rsidRPr="00E82AA0">
              <w:rPr>
                <w:sz w:val="22"/>
                <w:szCs w:val="22"/>
              </w:rPr>
              <w:t xml:space="preserve">once </w:t>
            </w:r>
            <w:r w:rsidR="008500CC" w:rsidRPr="00E82AA0">
              <w:rPr>
                <w:sz w:val="22"/>
                <w:szCs w:val="22"/>
              </w:rPr>
              <w:t>daily for 2 days, starting 3 days before transplant</w:t>
            </w:r>
          </w:p>
          <w:p w:rsidR="00D54D58" w:rsidRPr="00AD47B8" w:rsidRDefault="008C4EFC">
            <w:pPr>
              <w:pStyle w:val="ListParagraph"/>
              <w:numPr>
                <w:ilvl w:val="1"/>
                <w:numId w:val="43"/>
              </w:numPr>
              <w:autoSpaceDE w:val="0"/>
              <w:autoSpaceDN w:val="0"/>
              <w:adjustRightInd w:val="0"/>
              <w:spacing w:before="240" w:after="120" w:line="276" w:lineRule="auto"/>
              <w:ind w:left="697"/>
              <w:contextualSpacing w:val="0"/>
              <w:jc w:val="left"/>
            </w:pPr>
            <w:r w:rsidRPr="00E82AA0">
              <w:rPr>
                <w:b/>
                <w:sz w:val="22"/>
                <w:szCs w:val="22"/>
              </w:rPr>
              <w:t xml:space="preserve">Mesna </w:t>
            </w:r>
            <w:r w:rsidRPr="00E82AA0">
              <w:rPr>
                <w:sz w:val="22"/>
                <w:szCs w:val="22"/>
              </w:rPr>
              <w:t>– your doctor will decide how many doses based on Cy dose</w:t>
            </w:r>
            <w:r w:rsidRPr="00E82AA0">
              <w:rPr>
                <w:b/>
                <w:sz w:val="22"/>
                <w:szCs w:val="22"/>
              </w:rPr>
              <w:t xml:space="preserve"> </w:t>
            </w:r>
            <w:r w:rsidRPr="00E82AA0">
              <w:rPr>
                <w:sz w:val="22"/>
                <w:szCs w:val="22"/>
              </w:rPr>
              <w:t xml:space="preserve">   </w:t>
            </w:r>
            <w:r w:rsidR="00AE6847" w:rsidRPr="00E82AA0">
              <w:rPr>
                <w:sz w:val="22"/>
                <w:szCs w:val="22"/>
              </w:rPr>
              <w:t xml:space="preserve">  </w:t>
            </w:r>
            <w:r w:rsidR="00AE6847" w:rsidRPr="00AD47B8">
              <w:t xml:space="preserve"> </w:t>
            </w:r>
          </w:p>
        </w:tc>
        <w:tc>
          <w:tcPr>
            <w:tcW w:w="1710" w:type="dxa"/>
            <w:vMerge w:val="restart"/>
          </w:tcPr>
          <w:p w:rsidR="00D54D58" w:rsidRPr="00AD47B8" w:rsidRDefault="009A7FB9">
            <w:pPr>
              <w:autoSpaceDE w:val="0"/>
              <w:autoSpaceDN w:val="0"/>
              <w:adjustRightInd w:val="0"/>
              <w:spacing w:before="240" w:after="240" w:line="276" w:lineRule="auto"/>
              <w:jc w:val="left"/>
            </w:pPr>
            <w:r w:rsidRPr="00AD47B8">
              <w:t>Peripheral b</w:t>
            </w:r>
            <w:r w:rsidR="007D7712" w:rsidRPr="00AD47B8">
              <w:t>lood stem cells</w:t>
            </w:r>
          </w:p>
        </w:tc>
        <w:tc>
          <w:tcPr>
            <w:tcW w:w="2340" w:type="dxa"/>
            <w:vMerge w:val="restart"/>
          </w:tcPr>
          <w:p w:rsidR="00D54D58" w:rsidRPr="00AD47B8" w:rsidRDefault="00BA4A08">
            <w:pPr>
              <w:autoSpaceDE w:val="0"/>
              <w:autoSpaceDN w:val="0"/>
              <w:adjustRightInd w:val="0"/>
              <w:spacing w:before="240" w:after="240" w:line="276" w:lineRule="auto"/>
              <w:jc w:val="left"/>
            </w:pPr>
            <w:r w:rsidRPr="00AD47B8">
              <w:t>The</w:t>
            </w:r>
            <w:r w:rsidR="007D7712" w:rsidRPr="00AD47B8">
              <w:t xml:space="preserve"> don</w:t>
            </w:r>
            <w:r w:rsidRPr="00AD47B8">
              <w:t>or</w:t>
            </w:r>
            <w:r w:rsidR="007D7712" w:rsidRPr="00AD47B8">
              <w:t xml:space="preserve"> cells will be put through a device</w:t>
            </w:r>
            <w:r w:rsidR="00CC4B48" w:rsidRPr="00AD47B8">
              <w:t xml:space="preserve">, </w:t>
            </w:r>
            <w:proofErr w:type="spellStart"/>
            <w:proofErr w:type="gramStart"/>
            <w:r w:rsidR="00CC4B48" w:rsidRPr="00AD47B8">
              <w:t>CliniMACS</w:t>
            </w:r>
            <w:proofErr w:type="spellEnd"/>
            <w:r w:rsidR="00CC4B48" w:rsidRPr="00AD47B8">
              <w:t xml:space="preserve">, </w:t>
            </w:r>
            <w:r w:rsidR="007D7712" w:rsidRPr="00AD47B8">
              <w:t>that</w:t>
            </w:r>
            <w:proofErr w:type="gramEnd"/>
            <w:r w:rsidR="007D7712" w:rsidRPr="00AD47B8">
              <w:t xml:space="preserve"> removes the </w:t>
            </w:r>
            <w:r w:rsidR="00CC4B48" w:rsidRPr="00AD47B8">
              <w:t xml:space="preserve">immune </w:t>
            </w:r>
            <w:r w:rsidR="007D7712" w:rsidRPr="00AD47B8">
              <w:t>cells responsible for causing GVHD.</w:t>
            </w:r>
          </w:p>
        </w:tc>
      </w:tr>
      <w:tr w:rsidR="007D7712" w:rsidRPr="00AD47B8" w:rsidTr="002F4732">
        <w:trPr>
          <w:trHeight w:val="70"/>
        </w:trPr>
        <w:tc>
          <w:tcPr>
            <w:tcW w:w="5670" w:type="dxa"/>
          </w:tcPr>
          <w:p w:rsidR="004410E0" w:rsidRPr="00AD47B8" w:rsidRDefault="00E409D0" w:rsidP="00A32AB9">
            <w:pPr>
              <w:pStyle w:val="ListParagraph"/>
              <w:numPr>
                <w:ilvl w:val="0"/>
                <w:numId w:val="43"/>
              </w:numPr>
              <w:autoSpaceDE w:val="0"/>
              <w:autoSpaceDN w:val="0"/>
              <w:adjustRightInd w:val="0"/>
              <w:spacing w:before="240" w:after="120" w:line="276" w:lineRule="auto"/>
              <w:contextualSpacing w:val="0"/>
              <w:jc w:val="left"/>
              <w:rPr>
                <w:b/>
                <w:sz w:val="22"/>
                <w:szCs w:val="22"/>
              </w:rPr>
            </w:pPr>
            <w:r w:rsidRPr="00AD47B8">
              <w:rPr>
                <w:b/>
              </w:rPr>
              <w:lastRenderedPageBreak/>
              <w:t xml:space="preserve">Chemotherapy </w:t>
            </w:r>
            <w:r w:rsidR="004410E0" w:rsidRPr="00AD47B8">
              <w:rPr>
                <w:b/>
              </w:rPr>
              <w:t>drugs (4)</w:t>
            </w:r>
            <w:r w:rsidR="008F718E" w:rsidRPr="00AD47B8">
              <w:rPr>
                <w:b/>
              </w:rPr>
              <w:t>:</w:t>
            </w:r>
          </w:p>
          <w:p w:rsidR="00D54D58" w:rsidRPr="00AD47B8" w:rsidRDefault="007D7712">
            <w:pPr>
              <w:pStyle w:val="ListParagraph"/>
              <w:numPr>
                <w:ilvl w:val="1"/>
                <w:numId w:val="43"/>
              </w:numPr>
              <w:autoSpaceDE w:val="0"/>
              <w:autoSpaceDN w:val="0"/>
              <w:adjustRightInd w:val="0"/>
              <w:spacing w:before="240" w:after="120" w:line="276" w:lineRule="auto"/>
              <w:ind w:left="691"/>
              <w:contextualSpacing w:val="0"/>
              <w:jc w:val="left"/>
              <w:rPr>
                <w:b/>
                <w:sz w:val="22"/>
                <w:szCs w:val="22"/>
              </w:rPr>
            </w:pPr>
            <w:r w:rsidRPr="00AD47B8">
              <w:rPr>
                <w:b/>
              </w:rPr>
              <w:t>Busulfan</w:t>
            </w:r>
            <w:r w:rsidR="008F718E" w:rsidRPr="00AD47B8">
              <w:t xml:space="preserve">, given </w:t>
            </w:r>
            <w:r w:rsidR="0083739C" w:rsidRPr="00AD47B8">
              <w:t>over 2 hours, 4 times</w:t>
            </w:r>
            <w:r w:rsidR="008F718E" w:rsidRPr="00AD47B8">
              <w:t xml:space="preserve"> </w:t>
            </w:r>
            <w:r w:rsidR="0083739C" w:rsidRPr="00AD47B8">
              <w:t xml:space="preserve">each day </w:t>
            </w:r>
            <w:r w:rsidR="008F718E" w:rsidRPr="00AD47B8">
              <w:t xml:space="preserve">for </w:t>
            </w:r>
            <w:r w:rsidR="00B02277" w:rsidRPr="00AD47B8">
              <w:t>3</w:t>
            </w:r>
            <w:r w:rsidR="008F718E" w:rsidRPr="00AD47B8">
              <w:t xml:space="preserve"> days, starting 9 days before transplant</w:t>
            </w:r>
          </w:p>
          <w:p w:rsidR="00D54D58" w:rsidRPr="00AD47B8" w:rsidRDefault="007D7712">
            <w:pPr>
              <w:pStyle w:val="ListParagraph"/>
              <w:numPr>
                <w:ilvl w:val="1"/>
                <w:numId w:val="43"/>
              </w:numPr>
              <w:autoSpaceDE w:val="0"/>
              <w:autoSpaceDN w:val="0"/>
              <w:adjustRightInd w:val="0"/>
              <w:spacing w:before="240" w:after="120" w:line="276" w:lineRule="auto"/>
              <w:ind w:left="691"/>
              <w:contextualSpacing w:val="0"/>
              <w:jc w:val="left"/>
              <w:rPr>
                <w:b/>
                <w:sz w:val="22"/>
                <w:szCs w:val="22"/>
              </w:rPr>
            </w:pPr>
            <w:r w:rsidRPr="00AD47B8">
              <w:rPr>
                <w:b/>
              </w:rPr>
              <w:t>Melphalan</w:t>
            </w:r>
            <w:r w:rsidR="004D7576" w:rsidRPr="00AD47B8">
              <w:rPr>
                <w:b/>
              </w:rPr>
              <w:t>,</w:t>
            </w:r>
            <w:r w:rsidR="004D7576" w:rsidRPr="00AD47B8">
              <w:t xml:space="preserve"> </w:t>
            </w:r>
            <w:r w:rsidR="00C13804" w:rsidRPr="00AD47B8">
              <w:t xml:space="preserve">given </w:t>
            </w:r>
            <w:r w:rsidR="0083739C" w:rsidRPr="00AD47B8">
              <w:t xml:space="preserve">over 30 minutes, </w:t>
            </w:r>
            <w:r w:rsidR="00C13804" w:rsidRPr="00AD47B8">
              <w:t>once daily for 2 days, starting 6 days before transplant</w:t>
            </w:r>
          </w:p>
          <w:p w:rsidR="00D54D58" w:rsidRPr="00AD47B8" w:rsidRDefault="007D7712">
            <w:pPr>
              <w:pStyle w:val="ListParagraph"/>
              <w:numPr>
                <w:ilvl w:val="1"/>
                <w:numId w:val="43"/>
              </w:numPr>
              <w:autoSpaceDE w:val="0"/>
              <w:autoSpaceDN w:val="0"/>
              <w:adjustRightInd w:val="0"/>
              <w:spacing w:before="240" w:after="120" w:line="276" w:lineRule="auto"/>
              <w:ind w:left="691"/>
              <w:contextualSpacing w:val="0"/>
              <w:jc w:val="left"/>
              <w:rPr>
                <w:b/>
                <w:sz w:val="22"/>
                <w:szCs w:val="22"/>
              </w:rPr>
            </w:pPr>
            <w:r w:rsidRPr="00AD47B8">
              <w:rPr>
                <w:b/>
              </w:rPr>
              <w:t>Fludarabine</w:t>
            </w:r>
            <w:r w:rsidR="00C13804" w:rsidRPr="00AD47B8">
              <w:rPr>
                <w:b/>
              </w:rPr>
              <w:t>,</w:t>
            </w:r>
            <w:r w:rsidR="00C13804" w:rsidRPr="00AD47B8">
              <w:t xml:space="preserve"> given </w:t>
            </w:r>
            <w:r w:rsidR="0083739C" w:rsidRPr="00AD47B8">
              <w:t xml:space="preserve">over 30 minutes, </w:t>
            </w:r>
            <w:r w:rsidR="00C13804" w:rsidRPr="00AD47B8">
              <w:t xml:space="preserve">5 times a day for </w:t>
            </w:r>
            <w:r w:rsidR="00B02277" w:rsidRPr="00AD47B8">
              <w:t>5</w:t>
            </w:r>
            <w:r w:rsidR="00C13804" w:rsidRPr="00AD47B8">
              <w:t xml:space="preserve"> days, starting 6 days before transplant</w:t>
            </w:r>
          </w:p>
          <w:p w:rsidR="00D54D58" w:rsidRPr="00AD47B8" w:rsidRDefault="007D7712">
            <w:pPr>
              <w:pStyle w:val="ListParagraph"/>
              <w:numPr>
                <w:ilvl w:val="1"/>
                <w:numId w:val="43"/>
              </w:numPr>
              <w:autoSpaceDE w:val="0"/>
              <w:autoSpaceDN w:val="0"/>
              <w:adjustRightInd w:val="0"/>
              <w:spacing w:before="240" w:after="120" w:line="276" w:lineRule="auto"/>
              <w:ind w:left="691"/>
              <w:contextualSpacing w:val="0"/>
              <w:jc w:val="left"/>
              <w:rPr>
                <w:sz w:val="22"/>
                <w:szCs w:val="22"/>
              </w:rPr>
            </w:pPr>
            <w:r w:rsidRPr="00AD47B8">
              <w:rPr>
                <w:b/>
              </w:rPr>
              <w:t>Anti</w:t>
            </w:r>
            <w:r w:rsidR="00E409D0" w:rsidRPr="00AD47B8">
              <w:rPr>
                <w:b/>
              </w:rPr>
              <w:t>-</w:t>
            </w:r>
            <w:r w:rsidRPr="00AD47B8">
              <w:rPr>
                <w:b/>
              </w:rPr>
              <w:t>Thymocyte Globulin (</w:t>
            </w:r>
            <w:proofErr w:type="spellStart"/>
            <w:r w:rsidR="00C13804" w:rsidRPr="00AD47B8">
              <w:rPr>
                <w:b/>
              </w:rPr>
              <w:t>r</w:t>
            </w:r>
            <w:r w:rsidRPr="00AD47B8">
              <w:rPr>
                <w:b/>
              </w:rPr>
              <w:t>ATG</w:t>
            </w:r>
            <w:proofErr w:type="spellEnd"/>
            <w:r w:rsidRPr="00AD47B8">
              <w:rPr>
                <w:b/>
              </w:rPr>
              <w:t>)</w:t>
            </w:r>
            <w:r w:rsidR="00C13804" w:rsidRPr="00AD47B8">
              <w:t xml:space="preserve">, given once daily for 2 days, starting 3 days before transplant </w:t>
            </w:r>
          </w:p>
        </w:tc>
        <w:tc>
          <w:tcPr>
            <w:tcW w:w="1710" w:type="dxa"/>
            <w:vMerge/>
          </w:tcPr>
          <w:p w:rsidR="00D54D58" w:rsidRPr="00AD47B8" w:rsidRDefault="00D54D58">
            <w:pPr>
              <w:autoSpaceDE w:val="0"/>
              <w:autoSpaceDN w:val="0"/>
              <w:adjustRightInd w:val="0"/>
              <w:spacing w:before="240" w:after="240" w:line="276" w:lineRule="auto"/>
              <w:jc w:val="left"/>
            </w:pPr>
          </w:p>
        </w:tc>
        <w:tc>
          <w:tcPr>
            <w:tcW w:w="2340" w:type="dxa"/>
            <w:vMerge/>
          </w:tcPr>
          <w:p w:rsidR="00D54D58" w:rsidRPr="00AD47B8" w:rsidRDefault="00D54D58">
            <w:pPr>
              <w:autoSpaceDE w:val="0"/>
              <w:autoSpaceDN w:val="0"/>
              <w:adjustRightInd w:val="0"/>
              <w:spacing w:before="240" w:after="240" w:line="276" w:lineRule="auto"/>
              <w:jc w:val="left"/>
            </w:pPr>
          </w:p>
        </w:tc>
      </w:tr>
    </w:tbl>
    <w:p w:rsidR="00473B8E" w:rsidRPr="00AD47B8" w:rsidRDefault="00473B8E">
      <w:r w:rsidRPr="00AD47B8">
        <w:br w:type="page"/>
      </w:r>
    </w:p>
    <w:tbl>
      <w:tblPr>
        <w:tblStyle w:val="TableGrid"/>
        <w:tblpPr w:leftFromText="180" w:rightFromText="180" w:vertAnchor="text" w:horzAnchor="margin" w:tblpX="36" w:tblpY="61"/>
        <w:tblW w:w="9720" w:type="dxa"/>
        <w:tblLayout w:type="fixed"/>
        <w:tblLook w:val="04A0"/>
      </w:tblPr>
      <w:tblGrid>
        <w:gridCol w:w="5647"/>
        <w:gridCol w:w="1710"/>
        <w:gridCol w:w="2363"/>
      </w:tblGrid>
      <w:tr w:rsidR="00955649" w:rsidRPr="00AD47B8" w:rsidTr="002F4732">
        <w:tc>
          <w:tcPr>
            <w:tcW w:w="9720" w:type="dxa"/>
            <w:gridSpan w:val="3"/>
          </w:tcPr>
          <w:p w:rsidR="00955649" w:rsidRPr="00AD47B8" w:rsidRDefault="00955649" w:rsidP="00A32AB9">
            <w:pPr>
              <w:autoSpaceDE w:val="0"/>
              <w:autoSpaceDN w:val="0"/>
              <w:adjustRightInd w:val="0"/>
              <w:spacing w:before="240" w:after="240" w:line="276" w:lineRule="auto"/>
              <w:jc w:val="left"/>
              <w:rPr>
                <w:b/>
              </w:rPr>
            </w:pPr>
            <w:r w:rsidRPr="00AD47B8">
              <w:rPr>
                <w:b/>
              </w:rPr>
              <w:lastRenderedPageBreak/>
              <w:t xml:space="preserve">Group B: Post-Transplant Cyclophosphamide </w:t>
            </w:r>
            <w:r w:rsidR="00062483" w:rsidRPr="00AD47B8">
              <w:rPr>
                <w:b/>
              </w:rPr>
              <w:t>(Cy)</w:t>
            </w:r>
          </w:p>
          <w:p w:rsidR="00D54D58" w:rsidRPr="00AD47B8" w:rsidRDefault="00D54D58" w:rsidP="00D54D58">
            <w:pPr>
              <w:tabs>
                <w:tab w:val="left" w:pos="3060"/>
              </w:tabs>
            </w:pPr>
            <w:r w:rsidRPr="00AD47B8">
              <w:t>We’ll give you medicines to kill the donor cells that are attacking your body after your transplant.</w:t>
            </w:r>
          </w:p>
          <w:p w:rsidR="00D54D58" w:rsidRPr="00AD47B8" w:rsidRDefault="00D54D58" w:rsidP="00D54D58">
            <w:pPr>
              <w:tabs>
                <w:tab w:val="left" w:pos="3060"/>
              </w:tabs>
            </w:pPr>
          </w:p>
        </w:tc>
      </w:tr>
      <w:tr w:rsidR="00955649" w:rsidRPr="00AD47B8" w:rsidTr="002F4732">
        <w:tc>
          <w:tcPr>
            <w:tcW w:w="5647" w:type="dxa"/>
          </w:tcPr>
          <w:p w:rsidR="00955649" w:rsidRPr="00AD47B8" w:rsidRDefault="00955649" w:rsidP="00026E01">
            <w:pPr>
              <w:autoSpaceDE w:val="0"/>
              <w:autoSpaceDN w:val="0"/>
              <w:adjustRightInd w:val="0"/>
              <w:spacing w:before="240" w:after="240" w:line="276" w:lineRule="auto"/>
              <w:jc w:val="left"/>
            </w:pPr>
            <w:r w:rsidRPr="00AD47B8">
              <w:t xml:space="preserve">Your doctor will choose 1 of </w:t>
            </w:r>
            <w:r w:rsidR="00026E01">
              <w:t>3</w:t>
            </w:r>
            <w:r w:rsidR="00026E01" w:rsidRPr="00AD47B8">
              <w:t xml:space="preserve"> </w:t>
            </w:r>
            <w:r w:rsidRPr="00AD47B8">
              <w:t xml:space="preserve">conditioning regimens </w:t>
            </w:r>
            <w:r w:rsidRPr="00AD47B8">
              <w:rPr>
                <w:u w:val="single"/>
              </w:rPr>
              <w:t>before transplant</w:t>
            </w:r>
            <w:r w:rsidRPr="00AD47B8">
              <w:t>:</w:t>
            </w:r>
          </w:p>
        </w:tc>
        <w:tc>
          <w:tcPr>
            <w:tcW w:w="1710" w:type="dxa"/>
          </w:tcPr>
          <w:p w:rsidR="00D54D58" w:rsidRPr="00AD47B8" w:rsidRDefault="00955649">
            <w:pPr>
              <w:autoSpaceDE w:val="0"/>
              <w:autoSpaceDN w:val="0"/>
              <w:adjustRightInd w:val="0"/>
              <w:spacing w:before="240" w:after="240" w:line="276" w:lineRule="auto"/>
              <w:jc w:val="left"/>
            </w:pPr>
            <w:r w:rsidRPr="00AD47B8">
              <w:t xml:space="preserve">Graft source for </w:t>
            </w:r>
            <w:r w:rsidRPr="00AD47B8">
              <w:rPr>
                <w:u w:val="single"/>
              </w:rPr>
              <w:t>transplant</w:t>
            </w:r>
            <w:r w:rsidRPr="00AD47B8">
              <w:t>:</w:t>
            </w:r>
          </w:p>
        </w:tc>
        <w:tc>
          <w:tcPr>
            <w:tcW w:w="2363" w:type="dxa"/>
          </w:tcPr>
          <w:p w:rsidR="00D54D58" w:rsidRPr="00AD47B8" w:rsidRDefault="00955649" w:rsidP="007F5070">
            <w:pPr>
              <w:autoSpaceDE w:val="0"/>
              <w:autoSpaceDN w:val="0"/>
              <w:adjustRightInd w:val="0"/>
              <w:spacing w:before="240" w:after="240" w:line="276" w:lineRule="auto"/>
              <w:jc w:val="left"/>
            </w:pPr>
            <w:r w:rsidRPr="00AD47B8">
              <w:t>GVHD prevention drugs</w:t>
            </w:r>
            <w:r w:rsidR="004B10D0" w:rsidRPr="004B10D0">
              <w:t>:</w:t>
            </w:r>
            <w:r w:rsidRPr="00AD47B8">
              <w:t xml:space="preserve"> </w:t>
            </w:r>
          </w:p>
        </w:tc>
      </w:tr>
      <w:tr w:rsidR="00955649" w:rsidRPr="00AD47B8" w:rsidTr="002F4732">
        <w:trPr>
          <w:trHeight w:val="70"/>
        </w:trPr>
        <w:tc>
          <w:tcPr>
            <w:tcW w:w="5647" w:type="dxa"/>
          </w:tcPr>
          <w:p w:rsidR="00955649" w:rsidRPr="00AD47B8" w:rsidRDefault="00955649" w:rsidP="00A32AB9">
            <w:pPr>
              <w:pStyle w:val="ListParagraph"/>
              <w:numPr>
                <w:ilvl w:val="0"/>
                <w:numId w:val="49"/>
              </w:numPr>
              <w:autoSpaceDE w:val="0"/>
              <w:autoSpaceDN w:val="0"/>
              <w:adjustRightInd w:val="0"/>
              <w:spacing w:before="120" w:after="120" w:line="276" w:lineRule="auto"/>
              <w:contextualSpacing w:val="0"/>
              <w:jc w:val="left"/>
              <w:rPr>
                <w:b/>
              </w:rPr>
            </w:pPr>
            <w:r w:rsidRPr="00AD47B8">
              <w:rPr>
                <w:b/>
              </w:rPr>
              <w:t>Chemotherapy drugs</w:t>
            </w:r>
            <w:r w:rsidR="00431320" w:rsidRPr="00AD47B8">
              <w:rPr>
                <w:b/>
              </w:rPr>
              <w:t xml:space="preserve"> </w:t>
            </w:r>
            <w:r w:rsidR="00062483" w:rsidRPr="00AD47B8">
              <w:rPr>
                <w:b/>
              </w:rPr>
              <w:t xml:space="preserve">(Busulfan and Cy) </w:t>
            </w:r>
            <w:r w:rsidR="00431320" w:rsidRPr="00AD47B8">
              <w:rPr>
                <w:b/>
              </w:rPr>
              <w:t>and Mesna</w:t>
            </w:r>
            <w:r w:rsidRPr="00AD47B8">
              <w:rPr>
                <w:b/>
              </w:rPr>
              <w:t xml:space="preserve">: </w:t>
            </w:r>
          </w:p>
          <w:p w:rsidR="00D54D58" w:rsidRPr="00AD47B8" w:rsidRDefault="00955649">
            <w:pPr>
              <w:pStyle w:val="ListParagraph"/>
              <w:numPr>
                <w:ilvl w:val="1"/>
                <w:numId w:val="49"/>
              </w:numPr>
              <w:autoSpaceDE w:val="0"/>
              <w:autoSpaceDN w:val="0"/>
              <w:adjustRightInd w:val="0"/>
              <w:spacing w:before="120" w:after="120" w:line="276" w:lineRule="auto"/>
              <w:ind w:left="697"/>
              <w:contextualSpacing w:val="0"/>
              <w:jc w:val="left"/>
              <w:rPr>
                <w:b/>
              </w:rPr>
            </w:pPr>
            <w:r w:rsidRPr="00AD47B8">
              <w:rPr>
                <w:b/>
              </w:rPr>
              <w:t>Busulfan,</w:t>
            </w:r>
            <w:r w:rsidRPr="00AD47B8">
              <w:t xml:space="preserve"> </w:t>
            </w:r>
            <w:r w:rsidR="00062483" w:rsidRPr="00AD47B8">
              <w:t xml:space="preserve">given for 4 days. Your doctor will decide when you will start taking this drug and how many doses you will get every day.  </w:t>
            </w:r>
          </w:p>
          <w:p w:rsidR="00D54D58" w:rsidRPr="00AD47B8" w:rsidRDefault="00955649">
            <w:pPr>
              <w:pStyle w:val="ListParagraph"/>
              <w:numPr>
                <w:ilvl w:val="1"/>
                <w:numId w:val="49"/>
              </w:numPr>
              <w:autoSpaceDE w:val="0"/>
              <w:autoSpaceDN w:val="0"/>
              <w:adjustRightInd w:val="0"/>
              <w:spacing w:before="120" w:after="120" w:line="276" w:lineRule="auto"/>
              <w:ind w:left="697"/>
              <w:contextualSpacing w:val="0"/>
              <w:jc w:val="left"/>
              <w:rPr>
                <w:b/>
              </w:rPr>
            </w:pPr>
            <w:r w:rsidRPr="00AD47B8">
              <w:rPr>
                <w:b/>
              </w:rPr>
              <w:t>Cyclophosphamide</w:t>
            </w:r>
            <w:r w:rsidR="008C4EFC" w:rsidRPr="00AD47B8">
              <w:rPr>
                <w:b/>
              </w:rPr>
              <w:t xml:space="preserve"> (Cy)</w:t>
            </w:r>
            <w:r w:rsidRPr="00AD47B8">
              <w:rPr>
                <w:b/>
              </w:rPr>
              <w:t xml:space="preserve">, </w:t>
            </w:r>
            <w:r w:rsidRPr="00AD47B8">
              <w:t xml:space="preserve">given once daily for 2 days, starting 3 days before transplant   </w:t>
            </w:r>
          </w:p>
          <w:p w:rsidR="00D54D58" w:rsidRPr="00AD47B8" w:rsidRDefault="008C4EFC">
            <w:pPr>
              <w:pStyle w:val="ListParagraph"/>
              <w:numPr>
                <w:ilvl w:val="1"/>
                <w:numId w:val="49"/>
              </w:numPr>
              <w:autoSpaceDE w:val="0"/>
              <w:autoSpaceDN w:val="0"/>
              <w:adjustRightInd w:val="0"/>
              <w:spacing w:before="120" w:after="120" w:line="276" w:lineRule="auto"/>
              <w:ind w:left="697"/>
              <w:contextualSpacing w:val="0"/>
              <w:jc w:val="left"/>
              <w:rPr>
                <w:b/>
              </w:rPr>
            </w:pPr>
            <w:r w:rsidRPr="00AD47B8">
              <w:rPr>
                <w:b/>
              </w:rPr>
              <w:t xml:space="preserve">Mesna </w:t>
            </w:r>
            <w:r w:rsidRPr="00AD47B8">
              <w:t xml:space="preserve">– </w:t>
            </w:r>
            <w:r w:rsidR="00062483" w:rsidRPr="00AD47B8">
              <w:t xml:space="preserve">your doctor will decide when you will start taking this drug and how many doses you will get every day.  </w:t>
            </w:r>
          </w:p>
        </w:tc>
        <w:tc>
          <w:tcPr>
            <w:tcW w:w="1710" w:type="dxa"/>
            <w:vMerge w:val="restart"/>
          </w:tcPr>
          <w:p w:rsidR="00D54D58" w:rsidRPr="00AD47B8" w:rsidRDefault="00955649">
            <w:pPr>
              <w:autoSpaceDE w:val="0"/>
              <w:autoSpaceDN w:val="0"/>
              <w:adjustRightInd w:val="0"/>
              <w:spacing w:before="120" w:after="120" w:line="276" w:lineRule="auto"/>
              <w:jc w:val="left"/>
            </w:pPr>
            <w:r w:rsidRPr="00AD47B8">
              <w:t>Bone marrow</w:t>
            </w:r>
          </w:p>
        </w:tc>
        <w:tc>
          <w:tcPr>
            <w:tcW w:w="2363" w:type="dxa"/>
            <w:vMerge w:val="restart"/>
          </w:tcPr>
          <w:p w:rsidR="00D54D58" w:rsidRPr="00AD47B8" w:rsidRDefault="00955649">
            <w:pPr>
              <w:spacing w:before="120" w:after="120" w:line="276" w:lineRule="auto"/>
              <w:jc w:val="left"/>
              <w:rPr>
                <w:b/>
                <w:bCs/>
              </w:rPr>
            </w:pPr>
            <w:r w:rsidRPr="00AD47B8">
              <w:rPr>
                <w:b/>
              </w:rPr>
              <w:t xml:space="preserve">Cyclophosphamide </w:t>
            </w:r>
            <w:r w:rsidRPr="00AD47B8">
              <w:t>will be given by IV (through your vein), over 1-2 hours, on Days 3 and 4 after your transplant.</w:t>
            </w:r>
          </w:p>
          <w:p w:rsidR="00D54D58" w:rsidRPr="00AD47B8" w:rsidRDefault="00D54D58">
            <w:pPr>
              <w:autoSpaceDE w:val="0"/>
              <w:autoSpaceDN w:val="0"/>
              <w:adjustRightInd w:val="0"/>
              <w:spacing w:before="120" w:after="120" w:line="276" w:lineRule="auto"/>
              <w:jc w:val="left"/>
            </w:pPr>
          </w:p>
        </w:tc>
      </w:tr>
      <w:tr w:rsidR="00955649" w:rsidRPr="00AD47B8" w:rsidTr="002F4732">
        <w:trPr>
          <w:trHeight w:val="70"/>
        </w:trPr>
        <w:tc>
          <w:tcPr>
            <w:tcW w:w="5647" w:type="dxa"/>
          </w:tcPr>
          <w:p w:rsidR="00955649" w:rsidRPr="00AD47B8" w:rsidRDefault="00955649" w:rsidP="00A32AB9">
            <w:pPr>
              <w:pStyle w:val="ListParagraph"/>
              <w:numPr>
                <w:ilvl w:val="0"/>
                <w:numId w:val="49"/>
              </w:numPr>
              <w:autoSpaceDE w:val="0"/>
              <w:autoSpaceDN w:val="0"/>
              <w:adjustRightInd w:val="0"/>
              <w:spacing w:before="60" w:after="60" w:line="276" w:lineRule="auto"/>
              <w:contextualSpacing w:val="0"/>
              <w:jc w:val="left"/>
              <w:rPr>
                <w:b/>
              </w:rPr>
            </w:pPr>
            <w:r w:rsidRPr="00AD47B8">
              <w:rPr>
                <w:b/>
              </w:rPr>
              <w:t>Chemotherapy drugs</w:t>
            </w:r>
            <w:r w:rsidR="00062483" w:rsidRPr="00AD47B8">
              <w:rPr>
                <w:b/>
              </w:rPr>
              <w:t xml:space="preserve"> (Busulfan and Fludarabine)</w:t>
            </w:r>
            <w:r w:rsidRPr="00AD47B8">
              <w:rPr>
                <w:b/>
              </w:rPr>
              <w:t>:</w:t>
            </w:r>
          </w:p>
          <w:p w:rsidR="00D54D58" w:rsidRPr="00AD47B8" w:rsidRDefault="00955649">
            <w:pPr>
              <w:pStyle w:val="ListParagraph"/>
              <w:numPr>
                <w:ilvl w:val="1"/>
                <w:numId w:val="49"/>
              </w:numPr>
              <w:autoSpaceDE w:val="0"/>
              <w:autoSpaceDN w:val="0"/>
              <w:adjustRightInd w:val="0"/>
              <w:spacing w:before="60" w:after="60" w:line="276" w:lineRule="auto"/>
              <w:ind w:left="697"/>
              <w:contextualSpacing w:val="0"/>
              <w:jc w:val="left"/>
              <w:rPr>
                <w:b/>
              </w:rPr>
            </w:pPr>
            <w:r w:rsidRPr="00AD47B8">
              <w:rPr>
                <w:b/>
                <w:lang w:val="pt-BR"/>
              </w:rPr>
              <w:t>Busulfan,</w:t>
            </w:r>
            <w:r w:rsidR="00D96603" w:rsidRPr="00AD47B8">
              <w:rPr>
                <w:b/>
                <w:lang w:val="pt-BR"/>
              </w:rPr>
              <w:t xml:space="preserve"> </w:t>
            </w:r>
            <w:r w:rsidRPr="00AD47B8">
              <w:rPr>
                <w:b/>
                <w:lang w:val="pt-BR"/>
              </w:rPr>
              <w:t xml:space="preserve"> </w:t>
            </w:r>
            <w:r w:rsidR="00D96603" w:rsidRPr="00AD47B8">
              <w:t xml:space="preserve">given for 4 days. Your doctor will decide when you will start taking this drug and how many doses you will get every day.  </w:t>
            </w:r>
          </w:p>
          <w:p w:rsidR="00D54D58" w:rsidRPr="00AD47B8" w:rsidRDefault="00955649">
            <w:pPr>
              <w:pStyle w:val="ListParagraph"/>
              <w:numPr>
                <w:ilvl w:val="1"/>
                <w:numId w:val="49"/>
              </w:numPr>
              <w:autoSpaceDE w:val="0"/>
              <w:autoSpaceDN w:val="0"/>
              <w:adjustRightInd w:val="0"/>
              <w:spacing w:before="60" w:after="60" w:line="276" w:lineRule="auto"/>
              <w:ind w:left="697"/>
              <w:contextualSpacing w:val="0"/>
              <w:jc w:val="left"/>
              <w:rPr>
                <w:b/>
              </w:rPr>
            </w:pPr>
            <w:r w:rsidRPr="00AD47B8">
              <w:rPr>
                <w:b/>
                <w:lang w:val="pt-BR"/>
              </w:rPr>
              <w:t xml:space="preserve">Fludarabine, </w:t>
            </w:r>
            <w:r w:rsidRPr="00AD47B8">
              <w:t>given 4 times a day for 4 days, starting 5 days before transplant</w:t>
            </w:r>
            <w:r w:rsidR="00D96603" w:rsidRPr="00AD47B8">
              <w:t>. Each dose will take about 30 minutes.</w:t>
            </w:r>
          </w:p>
        </w:tc>
        <w:tc>
          <w:tcPr>
            <w:tcW w:w="1710" w:type="dxa"/>
            <w:vMerge/>
          </w:tcPr>
          <w:p w:rsidR="00D54D58" w:rsidRPr="00AD47B8" w:rsidRDefault="00D54D58">
            <w:pPr>
              <w:autoSpaceDE w:val="0"/>
              <w:autoSpaceDN w:val="0"/>
              <w:adjustRightInd w:val="0"/>
              <w:spacing w:before="240" w:after="240" w:line="276" w:lineRule="auto"/>
              <w:jc w:val="center"/>
            </w:pPr>
          </w:p>
        </w:tc>
        <w:tc>
          <w:tcPr>
            <w:tcW w:w="2363" w:type="dxa"/>
            <w:vMerge/>
          </w:tcPr>
          <w:p w:rsidR="00D54D58" w:rsidRPr="00AD47B8" w:rsidRDefault="00D54D58">
            <w:pPr>
              <w:autoSpaceDE w:val="0"/>
              <w:autoSpaceDN w:val="0"/>
              <w:adjustRightInd w:val="0"/>
              <w:spacing w:before="240" w:after="240" w:line="276" w:lineRule="auto"/>
              <w:jc w:val="center"/>
            </w:pPr>
          </w:p>
        </w:tc>
      </w:tr>
      <w:tr w:rsidR="00955649" w:rsidRPr="00AD47B8" w:rsidTr="002F4732">
        <w:trPr>
          <w:trHeight w:val="70"/>
        </w:trPr>
        <w:tc>
          <w:tcPr>
            <w:tcW w:w="5647" w:type="dxa"/>
          </w:tcPr>
          <w:p w:rsidR="00955649" w:rsidRPr="00AD47B8" w:rsidRDefault="00955649" w:rsidP="00A32AB9">
            <w:pPr>
              <w:pStyle w:val="ListParagraph"/>
              <w:numPr>
                <w:ilvl w:val="0"/>
                <w:numId w:val="49"/>
              </w:numPr>
              <w:autoSpaceDE w:val="0"/>
              <w:autoSpaceDN w:val="0"/>
              <w:adjustRightInd w:val="0"/>
              <w:spacing w:before="60" w:after="60" w:line="276" w:lineRule="auto"/>
              <w:contextualSpacing w:val="0"/>
              <w:jc w:val="left"/>
              <w:rPr>
                <w:b/>
              </w:rPr>
            </w:pPr>
            <w:r w:rsidRPr="00AD47B8">
              <w:rPr>
                <w:b/>
              </w:rPr>
              <w:t xml:space="preserve">Total Body Irradiation (TBI) </w:t>
            </w:r>
            <w:r w:rsidRPr="00AD47B8">
              <w:rPr>
                <w:b/>
                <w:u w:val="single"/>
              </w:rPr>
              <w:t>and</w:t>
            </w:r>
            <w:r w:rsidRPr="00AD47B8">
              <w:rPr>
                <w:b/>
              </w:rPr>
              <w:t xml:space="preserve"> Chemotherapy drugs (</w:t>
            </w:r>
            <w:r w:rsidR="00D96603" w:rsidRPr="00AD47B8">
              <w:rPr>
                <w:b/>
              </w:rPr>
              <w:t>Cy</w:t>
            </w:r>
            <w:r w:rsidRPr="00AD47B8">
              <w:rPr>
                <w:b/>
              </w:rPr>
              <w:t xml:space="preserve">): </w:t>
            </w:r>
          </w:p>
          <w:p w:rsidR="00D54D58" w:rsidRPr="00AD47B8" w:rsidRDefault="00955649">
            <w:pPr>
              <w:pStyle w:val="ListParagraph"/>
              <w:numPr>
                <w:ilvl w:val="1"/>
                <w:numId w:val="49"/>
              </w:numPr>
              <w:autoSpaceDE w:val="0"/>
              <w:autoSpaceDN w:val="0"/>
              <w:adjustRightInd w:val="0"/>
              <w:spacing w:before="60" w:after="60" w:line="276" w:lineRule="auto"/>
              <w:ind w:left="697"/>
              <w:contextualSpacing w:val="0"/>
              <w:jc w:val="left"/>
              <w:rPr>
                <w:b/>
              </w:rPr>
            </w:pPr>
            <w:r w:rsidRPr="00AD47B8">
              <w:rPr>
                <w:b/>
              </w:rPr>
              <w:t xml:space="preserve">TBI – </w:t>
            </w:r>
            <w:r w:rsidRPr="00AD47B8">
              <w:t>your doctor will decide how many doses, for 4 days, starting 7 days before transplant</w:t>
            </w:r>
          </w:p>
          <w:p w:rsidR="00D54D58" w:rsidRPr="00AD47B8" w:rsidRDefault="00955649">
            <w:pPr>
              <w:pStyle w:val="ListParagraph"/>
              <w:numPr>
                <w:ilvl w:val="1"/>
                <w:numId w:val="49"/>
              </w:numPr>
              <w:autoSpaceDE w:val="0"/>
              <w:autoSpaceDN w:val="0"/>
              <w:adjustRightInd w:val="0"/>
              <w:spacing w:before="60" w:after="60" w:line="276" w:lineRule="auto"/>
              <w:ind w:left="697"/>
              <w:contextualSpacing w:val="0"/>
              <w:jc w:val="left"/>
              <w:rPr>
                <w:b/>
              </w:rPr>
            </w:pPr>
            <w:r w:rsidRPr="00AD47B8">
              <w:rPr>
                <w:b/>
              </w:rPr>
              <w:t>Cyclophosphamide</w:t>
            </w:r>
            <w:r w:rsidR="0092315C" w:rsidRPr="00AD47B8">
              <w:rPr>
                <w:b/>
              </w:rPr>
              <w:t xml:space="preserve"> (Cy)</w:t>
            </w:r>
            <w:r w:rsidRPr="00AD47B8">
              <w:rPr>
                <w:b/>
              </w:rPr>
              <w:t xml:space="preserve">, </w:t>
            </w:r>
            <w:r w:rsidRPr="00AD47B8">
              <w:t>given once daily for 2 days, starting 3 days before transplant</w:t>
            </w:r>
          </w:p>
          <w:p w:rsidR="00D54D58" w:rsidRPr="00AD47B8" w:rsidRDefault="0092315C">
            <w:pPr>
              <w:pStyle w:val="ListParagraph"/>
              <w:numPr>
                <w:ilvl w:val="1"/>
                <w:numId w:val="49"/>
              </w:numPr>
              <w:autoSpaceDE w:val="0"/>
              <w:autoSpaceDN w:val="0"/>
              <w:adjustRightInd w:val="0"/>
              <w:spacing w:before="60" w:after="60" w:line="276" w:lineRule="auto"/>
              <w:ind w:left="697"/>
              <w:contextualSpacing w:val="0"/>
              <w:jc w:val="left"/>
              <w:rPr>
                <w:b/>
              </w:rPr>
            </w:pPr>
            <w:r w:rsidRPr="00AD47B8">
              <w:rPr>
                <w:b/>
              </w:rPr>
              <w:t xml:space="preserve">Mesna </w:t>
            </w:r>
            <w:r w:rsidRPr="00AD47B8">
              <w:t xml:space="preserve">– </w:t>
            </w:r>
            <w:r w:rsidR="00D96603" w:rsidRPr="00AD47B8">
              <w:t xml:space="preserve">your doctor will decide when you will start taking this drug and how many doses you will get every day.  </w:t>
            </w:r>
          </w:p>
        </w:tc>
        <w:tc>
          <w:tcPr>
            <w:tcW w:w="1710" w:type="dxa"/>
            <w:vMerge/>
          </w:tcPr>
          <w:p w:rsidR="00D54D58" w:rsidRPr="00AD47B8" w:rsidRDefault="00D54D58">
            <w:pPr>
              <w:autoSpaceDE w:val="0"/>
              <w:autoSpaceDN w:val="0"/>
              <w:adjustRightInd w:val="0"/>
              <w:spacing w:before="240" w:after="240" w:line="276" w:lineRule="auto"/>
              <w:jc w:val="center"/>
            </w:pPr>
          </w:p>
        </w:tc>
        <w:tc>
          <w:tcPr>
            <w:tcW w:w="2363" w:type="dxa"/>
            <w:vMerge/>
          </w:tcPr>
          <w:p w:rsidR="00D54D58" w:rsidRPr="00AD47B8" w:rsidRDefault="00D54D58">
            <w:pPr>
              <w:autoSpaceDE w:val="0"/>
              <w:autoSpaceDN w:val="0"/>
              <w:adjustRightInd w:val="0"/>
              <w:spacing w:before="240" w:after="240" w:line="276" w:lineRule="auto"/>
              <w:jc w:val="center"/>
            </w:pPr>
          </w:p>
        </w:tc>
      </w:tr>
    </w:tbl>
    <w:p w:rsidR="00473B8E" w:rsidRPr="00AD47B8" w:rsidRDefault="00473B8E"/>
    <w:tbl>
      <w:tblPr>
        <w:tblStyle w:val="TableGrid"/>
        <w:tblW w:w="9720" w:type="dxa"/>
        <w:tblInd w:w="18" w:type="dxa"/>
        <w:tblLayout w:type="fixed"/>
        <w:tblLook w:val="04A0"/>
      </w:tblPr>
      <w:tblGrid>
        <w:gridCol w:w="5580"/>
        <w:gridCol w:w="1620"/>
        <w:gridCol w:w="2520"/>
      </w:tblGrid>
      <w:tr w:rsidR="00E409D0" w:rsidRPr="00AD47B8" w:rsidTr="002F4732">
        <w:tc>
          <w:tcPr>
            <w:tcW w:w="9720" w:type="dxa"/>
            <w:gridSpan w:val="3"/>
          </w:tcPr>
          <w:p w:rsidR="00E409D0" w:rsidRPr="00AD47B8" w:rsidRDefault="00E409D0" w:rsidP="00A32AB9">
            <w:pPr>
              <w:keepNext/>
              <w:keepLines/>
              <w:autoSpaceDE w:val="0"/>
              <w:autoSpaceDN w:val="0"/>
              <w:adjustRightInd w:val="0"/>
              <w:spacing w:before="240" w:after="240" w:line="276" w:lineRule="auto"/>
              <w:jc w:val="left"/>
              <w:rPr>
                <w:b/>
              </w:rPr>
            </w:pPr>
            <w:r w:rsidRPr="00AD47B8">
              <w:rPr>
                <w:b/>
              </w:rPr>
              <w:t>Group C: Tacrolimus and Methotrexate</w:t>
            </w:r>
            <w:r w:rsidR="00E8592F" w:rsidRPr="00AD47B8">
              <w:rPr>
                <w:b/>
              </w:rPr>
              <w:t xml:space="preserve"> (standard treatment)</w:t>
            </w:r>
          </w:p>
          <w:p w:rsidR="00D54D58" w:rsidRPr="00AD47B8" w:rsidRDefault="00D54D58" w:rsidP="00D54D58">
            <w:pPr>
              <w:tabs>
                <w:tab w:val="left" w:pos="3060"/>
              </w:tabs>
              <w:jc w:val="left"/>
            </w:pPr>
            <w:r w:rsidRPr="00AD47B8">
              <w:t xml:space="preserve">We’ll give you medicines to prevent the donor cells from attacking your body before your transplant. </w:t>
            </w:r>
          </w:p>
          <w:p w:rsidR="00D54D58" w:rsidRPr="00AD47B8" w:rsidRDefault="00D54D58" w:rsidP="00D54D58">
            <w:pPr>
              <w:tabs>
                <w:tab w:val="left" w:pos="3060"/>
              </w:tabs>
            </w:pPr>
          </w:p>
        </w:tc>
      </w:tr>
      <w:tr w:rsidR="008D339E" w:rsidRPr="00AD47B8" w:rsidTr="002F4732">
        <w:tc>
          <w:tcPr>
            <w:tcW w:w="5580" w:type="dxa"/>
          </w:tcPr>
          <w:p w:rsidR="008D339E" w:rsidRPr="00AD47B8" w:rsidRDefault="008D339E" w:rsidP="00A32AB9">
            <w:pPr>
              <w:autoSpaceDE w:val="0"/>
              <w:autoSpaceDN w:val="0"/>
              <w:adjustRightInd w:val="0"/>
              <w:spacing w:before="240" w:after="240" w:line="276" w:lineRule="auto"/>
              <w:jc w:val="left"/>
            </w:pPr>
            <w:r w:rsidRPr="00AD47B8">
              <w:t xml:space="preserve">Your doctor will choose 1 of 4 conditioning regimens </w:t>
            </w:r>
            <w:r w:rsidRPr="00AD47B8">
              <w:rPr>
                <w:u w:val="single"/>
              </w:rPr>
              <w:t>before transplant</w:t>
            </w:r>
            <w:r w:rsidRPr="00AD47B8">
              <w:t>:</w:t>
            </w:r>
          </w:p>
        </w:tc>
        <w:tc>
          <w:tcPr>
            <w:tcW w:w="1620" w:type="dxa"/>
          </w:tcPr>
          <w:p w:rsidR="00D54D58" w:rsidRPr="00AD47B8" w:rsidRDefault="008D339E">
            <w:pPr>
              <w:autoSpaceDE w:val="0"/>
              <w:autoSpaceDN w:val="0"/>
              <w:adjustRightInd w:val="0"/>
              <w:spacing w:before="240" w:after="240" w:line="276" w:lineRule="auto"/>
              <w:jc w:val="left"/>
            </w:pPr>
            <w:r w:rsidRPr="00AD47B8">
              <w:t xml:space="preserve">Graft source for </w:t>
            </w:r>
            <w:r w:rsidRPr="00AD47B8">
              <w:rPr>
                <w:u w:val="single"/>
              </w:rPr>
              <w:t>transplant</w:t>
            </w:r>
            <w:r w:rsidRPr="00AD47B8">
              <w:t>:</w:t>
            </w:r>
          </w:p>
        </w:tc>
        <w:tc>
          <w:tcPr>
            <w:tcW w:w="2520" w:type="dxa"/>
          </w:tcPr>
          <w:p w:rsidR="00D54D58" w:rsidRPr="00AD47B8" w:rsidRDefault="008D339E">
            <w:pPr>
              <w:autoSpaceDE w:val="0"/>
              <w:autoSpaceDN w:val="0"/>
              <w:adjustRightInd w:val="0"/>
              <w:spacing w:before="240" w:after="240" w:line="276" w:lineRule="auto"/>
              <w:jc w:val="left"/>
            </w:pPr>
            <w:r w:rsidRPr="00AD47B8">
              <w:t xml:space="preserve">GVHD prevention </w:t>
            </w:r>
            <w:r w:rsidR="00AE4076" w:rsidRPr="00AD47B8">
              <w:t>drugs</w:t>
            </w:r>
            <w:r w:rsidRPr="00AD47B8">
              <w:t xml:space="preserve">: </w:t>
            </w:r>
          </w:p>
        </w:tc>
      </w:tr>
      <w:tr w:rsidR="00E409D0" w:rsidRPr="00AD47B8" w:rsidTr="002F4732">
        <w:trPr>
          <w:trHeight w:val="70"/>
        </w:trPr>
        <w:tc>
          <w:tcPr>
            <w:tcW w:w="5580" w:type="dxa"/>
          </w:tcPr>
          <w:p w:rsidR="008D339E" w:rsidRPr="00AD47B8" w:rsidRDefault="008D339E" w:rsidP="00A32AB9">
            <w:pPr>
              <w:pStyle w:val="ListParagraph"/>
              <w:numPr>
                <w:ilvl w:val="0"/>
                <w:numId w:val="50"/>
              </w:numPr>
              <w:autoSpaceDE w:val="0"/>
              <w:autoSpaceDN w:val="0"/>
              <w:adjustRightInd w:val="0"/>
              <w:spacing w:before="120" w:after="120" w:line="276" w:lineRule="auto"/>
              <w:contextualSpacing w:val="0"/>
              <w:jc w:val="left"/>
              <w:rPr>
                <w:b/>
              </w:rPr>
            </w:pPr>
            <w:r w:rsidRPr="00AD47B8">
              <w:rPr>
                <w:b/>
              </w:rPr>
              <w:t>Chemotherapy drugs (</w:t>
            </w:r>
            <w:r w:rsidR="00D96603" w:rsidRPr="00AD47B8">
              <w:rPr>
                <w:b/>
              </w:rPr>
              <w:t>Busulfan and Cy</w:t>
            </w:r>
            <w:r w:rsidRPr="00AD47B8">
              <w:rPr>
                <w:b/>
              </w:rPr>
              <w:t>)</w:t>
            </w:r>
            <w:r w:rsidR="00431320" w:rsidRPr="00AD47B8">
              <w:rPr>
                <w:b/>
              </w:rPr>
              <w:t xml:space="preserve"> and Mesna</w:t>
            </w:r>
            <w:r w:rsidR="000D6465" w:rsidRPr="00AD47B8">
              <w:rPr>
                <w:b/>
              </w:rPr>
              <w:t xml:space="preserve"> </w:t>
            </w:r>
          </w:p>
          <w:p w:rsidR="00D54D58" w:rsidRPr="00AD47B8" w:rsidRDefault="008D339E">
            <w:pPr>
              <w:pStyle w:val="ListParagraph"/>
              <w:numPr>
                <w:ilvl w:val="1"/>
                <w:numId w:val="50"/>
              </w:numPr>
              <w:autoSpaceDE w:val="0"/>
              <w:autoSpaceDN w:val="0"/>
              <w:adjustRightInd w:val="0"/>
              <w:spacing w:before="120" w:after="120" w:line="276" w:lineRule="auto"/>
              <w:ind w:left="697"/>
              <w:contextualSpacing w:val="0"/>
              <w:jc w:val="left"/>
              <w:rPr>
                <w:b/>
              </w:rPr>
            </w:pPr>
            <w:r w:rsidRPr="00AD47B8">
              <w:rPr>
                <w:b/>
              </w:rPr>
              <w:t>Busulfan,</w:t>
            </w:r>
            <w:r w:rsidRPr="00AD47B8">
              <w:t xml:space="preserve"> </w:t>
            </w:r>
            <w:r w:rsidR="00D96603" w:rsidRPr="00AD47B8">
              <w:t xml:space="preserve">your doctor will decide when you will start taking this drug and how many doses you will get every day.  </w:t>
            </w:r>
          </w:p>
          <w:p w:rsidR="00D54D58" w:rsidRPr="00AD47B8" w:rsidRDefault="008D339E">
            <w:pPr>
              <w:pStyle w:val="ListParagraph"/>
              <w:numPr>
                <w:ilvl w:val="0"/>
                <w:numId w:val="44"/>
              </w:numPr>
              <w:autoSpaceDE w:val="0"/>
              <w:autoSpaceDN w:val="0"/>
              <w:adjustRightInd w:val="0"/>
              <w:spacing w:before="120" w:after="120" w:line="276" w:lineRule="auto"/>
              <w:contextualSpacing w:val="0"/>
              <w:jc w:val="left"/>
            </w:pPr>
            <w:r w:rsidRPr="00AD47B8">
              <w:rPr>
                <w:b/>
              </w:rPr>
              <w:t>Cyclophosphamide</w:t>
            </w:r>
            <w:r w:rsidR="0092315C" w:rsidRPr="00AD47B8">
              <w:rPr>
                <w:b/>
              </w:rPr>
              <w:t xml:space="preserve"> (Cy)</w:t>
            </w:r>
            <w:r w:rsidRPr="00AD47B8">
              <w:rPr>
                <w:b/>
              </w:rPr>
              <w:t xml:space="preserve">, </w:t>
            </w:r>
            <w:r w:rsidRPr="00AD47B8">
              <w:t xml:space="preserve">given </w:t>
            </w:r>
            <w:r w:rsidR="000D6465" w:rsidRPr="00AD47B8">
              <w:t>over 1-2 hours</w:t>
            </w:r>
            <w:r w:rsidR="0092315C" w:rsidRPr="00AD47B8">
              <w:t>,</w:t>
            </w:r>
            <w:r w:rsidR="000D6465" w:rsidRPr="00AD47B8">
              <w:t xml:space="preserve"> </w:t>
            </w:r>
            <w:r w:rsidRPr="00AD47B8">
              <w:t xml:space="preserve">once daily for 2 days, starting 3 days before transplant </w:t>
            </w:r>
          </w:p>
          <w:p w:rsidR="00D54D58" w:rsidRPr="00AD47B8" w:rsidRDefault="000D6465">
            <w:pPr>
              <w:pStyle w:val="ListParagraph"/>
              <w:numPr>
                <w:ilvl w:val="0"/>
                <w:numId w:val="44"/>
              </w:numPr>
              <w:autoSpaceDE w:val="0"/>
              <w:autoSpaceDN w:val="0"/>
              <w:adjustRightInd w:val="0"/>
              <w:spacing w:before="120" w:after="120" w:line="276" w:lineRule="auto"/>
              <w:contextualSpacing w:val="0"/>
              <w:jc w:val="left"/>
            </w:pPr>
            <w:r w:rsidRPr="00AD47B8">
              <w:rPr>
                <w:b/>
              </w:rPr>
              <w:t>Mesna</w:t>
            </w:r>
            <w:r w:rsidR="0092315C" w:rsidRPr="00AD47B8">
              <w:rPr>
                <w:b/>
              </w:rPr>
              <w:t xml:space="preserve"> </w:t>
            </w:r>
            <w:r w:rsidR="0092315C" w:rsidRPr="00AD47B8">
              <w:t xml:space="preserve">– </w:t>
            </w:r>
            <w:r w:rsidR="00D96603" w:rsidRPr="00AD47B8">
              <w:t xml:space="preserve">your doctor will decide when you will start taking this drug and how many doses you will get every day.  </w:t>
            </w:r>
          </w:p>
        </w:tc>
        <w:tc>
          <w:tcPr>
            <w:tcW w:w="1620" w:type="dxa"/>
            <w:vMerge w:val="restart"/>
          </w:tcPr>
          <w:p w:rsidR="00D54D58" w:rsidRPr="00AD47B8" w:rsidRDefault="00E409D0">
            <w:pPr>
              <w:autoSpaceDE w:val="0"/>
              <w:autoSpaceDN w:val="0"/>
              <w:adjustRightInd w:val="0"/>
              <w:spacing w:before="120" w:after="120" w:line="276" w:lineRule="auto"/>
              <w:jc w:val="left"/>
            </w:pPr>
            <w:r w:rsidRPr="00AD47B8">
              <w:t>Bone marrow</w:t>
            </w:r>
          </w:p>
        </w:tc>
        <w:tc>
          <w:tcPr>
            <w:tcW w:w="2520" w:type="dxa"/>
            <w:vMerge w:val="restart"/>
          </w:tcPr>
          <w:p w:rsidR="00D54D58" w:rsidRPr="00AD47B8" w:rsidRDefault="00E409D0">
            <w:pPr>
              <w:spacing w:before="120" w:after="120" w:line="276" w:lineRule="auto"/>
              <w:jc w:val="left"/>
              <w:rPr>
                <w:b/>
                <w:bCs/>
              </w:rPr>
            </w:pPr>
            <w:r w:rsidRPr="00AD47B8">
              <w:rPr>
                <w:kern w:val="28"/>
                <w:u w:val="single"/>
              </w:rPr>
              <w:t>Before your transplant</w:t>
            </w:r>
            <w:r w:rsidRPr="00AD47B8">
              <w:rPr>
                <w:kern w:val="28"/>
              </w:rPr>
              <w:t>:</w:t>
            </w:r>
          </w:p>
          <w:p w:rsidR="00D54D58" w:rsidRPr="00AD47B8" w:rsidRDefault="00E409D0">
            <w:pPr>
              <w:spacing w:before="120" w:after="120" w:line="276" w:lineRule="auto"/>
              <w:jc w:val="left"/>
              <w:rPr>
                <w:b/>
                <w:bCs/>
              </w:rPr>
            </w:pPr>
            <w:r w:rsidRPr="00AD47B8">
              <w:rPr>
                <w:b/>
                <w:kern w:val="28"/>
              </w:rPr>
              <w:t>Tacrolimus</w:t>
            </w:r>
            <w:r w:rsidRPr="00AD47B8">
              <w:rPr>
                <w:kern w:val="28"/>
              </w:rPr>
              <w:t xml:space="preserve"> will be given as a pill by mouth or by IV (through your vein) 2 times every day, </w:t>
            </w:r>
            <w:r w:rsidR="00486FA0" w:rsidRPr="00AD47B8">
              <w:rPr>
                <w:kern w:val="28"/>
              </w:rPr>
              <w:t>starting</w:t>
            </w:r>
            <w:r w:rsidRPr="00AD47B8">
              <w:rPr>
                <w:kern w:val="28"/>
              </w:rPr>
              <w:t xml:space="preserve"> 3 days before transplant. </w:t>
            </w:r>
            <w:r w:rsidRPr="00AD47B8">
              <w:rPr>
                <w:bCs/>
              </w:rPr>
              <w:t xml:space="preserve">The amount </w:t>
            </w:r>
            <w:r w:rsidR="000F4234" w:rsidRPr="00AD47B8">
              <w:rPr>
                <w:bCs/>
              </w:rPr>
              <w:t>w</w:t>
            </w:r>
            <w:r w:rsidRPr="00AD47B8">
              <w:rPr>
                <w:bCs/>
              </w:rPr>
              <w:t xml:space="preserve">ill slowly be </w:t>
            </w:r>
            <w:r w:rsidR="000F4234" w:rsidRPr="00AD47B8">
              <w:rPr>
                <w:bCs/>
              </w:rPr>
              <w:t>lowered</w:t>
            </w:r>
            <w:r w:rsidRPr="00AD47B8">
              <w:rPr>
                <w:bCs/>
              </w:rPr>
              <w:t xml:space="preserve"> and eventually stopped. This process </w:t>
            </w:r>
            <w:r w:rsidR="000F4234" w:rsidRPr="00AD47B8">
              <w:rPr>
                <w:bCs/>
              </w:rPr>
              <w:t>will take place</w:t>
            </w:r>
            <w:r w:rsidRPr="00AD47B8">
              <w:rPr>
                <w:bCs/>
              </w:rPr>
              <w:t xml:space="preserve"> over several months.</w:t>
            </w:r>
          </w:p>
          <w:p w:rsidR="00D54D58" w:rsidRPr="00AD47B8" w:rsidRDefault="00E409D0">
            <w:pPr>
              <w:spacing w:before="120" w:after="120" w:line="276" w:lineRule="auto"/>
              <w:jc w:val="left"/>
              <w:rPr>
                <w:b/>
                <w:bCs/>
              </w:rPr>
            </w:pPr>
            <w:r w:rsidRPr="00AD47B8">
              <w:rPr>
                <w:kern w:val="28"/>
                <w:u w:val="single"/>
              </w:rPr>
              <w:t>After your transplant</w:t>
            </w:r>
            <w:r w:rsidRPr="00AD47B8">
              <w:rPr>
                <w:kern w:val="28"/>
              </w:rPr>
              <w:t>:</w:t>
            </w:r>
          </w:p>
          <w:p w:rsidR="00D54D58" w:rsidRPr="00AD47B8" w:rsidRDefault="00E409D0">
            <w:pPr>
              <w:spacing w:before="120" w:after="120" w:line="276" w:lineRule="auto"/>
              <w:jc w:val="left"/>
            </w:pPr>
            <w:r w:rsidRPr="00AD47B8">
              <w:rPr>
                <w:b/>
                <w:bCs/>
              </w:rPr>
              <w:t>Methotrexate</w:t>
            </w:r>
            <w:r w:rsidRPr="00AD47B8">
              <w:rPr>
                <w:bCs/>
              </w:rPr>
              <w:t xml:space="preserve"> will be given </w:t>
            </w:r>
            <w:r w:rsidRPr="00AD47B8">
              <w:rPr>
                <w:kern w:val="28"/>
              </w:rPr>
              <w:t xml:space="preserve">by IV (through your vein) on </w:t>
            </w:r>
            <w:r w:rsidR="00E8592F" w:rsidRPr="00AD47B8">
              <w:rPr>
                <w:kern w:val="28"/>
              </w:rPr>
              <w:t xml:space="preserve">Days </w:t>
            </w:r>
            <w:r w:rsidRPr="00AD47B8">
              <w:rPr>
                <w:kern w:val="28"/>
              </w:rPr>
              <w:t>1, 3, 6 and 11 after your transplant.</w:t>
            </w:r>
          </w:p>
        </w:tc>
      </w:tr>
      <w:tr w:rsidR="00E409D0" w:rsidRPr="00AD47B8" w:rsidTr="002F4732">
        <w:trPr>
          <w:trHeight w:val="70"/>
        </w:trPr>
        <w:tc>
          <w:tcPr>
            <w:tcW w:w="5580" w:type="dxa"/>
          </w:tcPr>
          <w:p w:rsidR="0042462C" w:rsidRPr="00AD47B8" w:rsidRDefault="0042462C" w:rsidP="00A32AB9">
            <w:pPr>
              <w:pStyle w:val="ListParagraph"/>
              <w:numPr>
                <w:ilvl w:val="0"/>
                <w:numId w:val="50"/>
              </w:numPr>
              <w:autoSpaceDE w:val="0"/>
              <w:autoSpaceDN w:val="0"/>
              <w:adjustRightInd w:val="0"/>
              <w:spacing w:before="120" w:after="120" w:line="276" w:lineRule="auto"/>
              <w:contextualSpacing w:val="0"/>
              <w:jc w:val="left"/>
              <w:rPr>
                <w:b/>
              </w:rPr>
            </w:pPr>
            <w:r w:rsidRPr="00AD47B8">
              <w:rPr>
                <w:b/>
              </w:rPr>
              <w:t>Chemotherapy drugs (</w:t>
            </w:r>
            <w:r w:rsidR="00D96603" w:rsidRPr="00AD47B8">
              <w:rPr>
                <w:b/>
              </w:rPr>
              <w:t>Busulfan and Fludarabine)</w:t>
            </w:r>
            <w:r w:rsidRPr="00AD47B8">
              <w:rPr>
                <w:b/>
              </w:rPr>
              <w:t>:</w:t>
            </w:r>
          </w:p>
          <w:p w:rsidR="00D54D58" w:rsidRPr="00AD47B8" w:rsidRDefault="0042462C">
            <w:pPr>
              <w:pStyle w:val="ListParagraph"/>
              <w:numPr>
                <w:ilvl w:val="1"/>
                <w:numId w:val="50"/>
              </w:numPr>
              <w:autoSpaceDE w:val="0"/>
              <w:autoSpaceDN w:val="0"/>
              <w:adjustRightInd w:val="0"/>
              <w:spacing w:before="120" w:after="120" w:line="276" w:lineRule="auto"/>
              <w:ind w:left="697"/>
              <w:contextualSpacing w:val="0"/>
              <w:jc w:val="left"/>
              <w:rPr>
                <w:b/>
              </w:rPr>
            </w:pPr>
            <w:r w:rsidRPr="00AD47B8">
              <w:rPr>
                <w:b/>
                <w:lang w:val="pt-BR"/>
              </w:rPr>
              <w:t xml:space="preserve">Busulfan, </w:t>
            </w:r>
            <w:r w:rsidR="00D96603" w:rsidRPr="00AD47B8">
              <w:t xml:space="preserve">your doctor will decide when you will start taking this drug and how many doses you will get every day.  </w:t>
            </w:r>
          </w:p>
          <w:p w:rsidR="00D54D58" w:rsidRPr="00AD47B8" w:rsidRDefault="0042462C">
            <w:pPr>
              <w:pStyle w:val="ListParagraph"/>
              <w:numPr>
                <w:ilvl w:val="1"/>
                <w:numId w:val="50"/>
              </w:numPr>
              <w:autoSpaceDE w:val="0"/>
              <w:autoSpaceDN w:val="0"/>
              <w:adjustRightInd w:val="0"/>
              <w:spacing w:before="120" w:after="120" w:line="276" w:lineRule="auto"/>
              <w:ind w:left="697"/>
              <w:contextualSpacing w:val="0"/>
              <w:jc w:val="left"/>
              <w:rPr>
                <w:b/>
              </w:rPr>
            </w:pPr>
            <w:r w:rsidRPr="00AD47B8">
              <w:rPr>
                <w:b/>
                <w:lang w:val="pt-BR"/>
              </w:rPr>
              <w:t xml:space="preserve">Fludarabine, </w:t>
            </w:r>
            <w:r w:rsidR="00D96603" w:rsidRPr="00AD47B8">
              <w:t>given</w:t>
            </w:r>
            <w:r w:rsidRPr="00AD47B8">
              <w:t xml:space="preserve"> 4 times a day for 4 days, starting 5 days before transplant</w:t>
            </w:r>
            <w:r w:rsidR="00D96603" w:rsidRPr="00AD47B8">
              <w:t>. Each dose will take about 30 minutes.</w:t>
            </w:r>
          </w:p>
        </w:tc>
        <w:tc>
          <w:tcPr>
            <w:tcW w:w="1620" w:type="dxa"/>
            <w:vMerge/>
          </w:tcPr>
          <w:p w:rsidR="00D54D58" w:rsidRPr="00AD47B8" w:rsidRDefault="00D54D58">
            <w:pPr>
              <w:autoSpaceDE w:val="0"/>
              <w:autoSpaceDN w:val="0"/>
              <w:adjustRightInd w:val="0"/>
              <w:spacing w:before="120" w:after="120" w:line="276" w:lineRule="auto"/>
              <w:jc w:val="center"/>
            </w:pPr>
          </w:p>
        </w:tc>
        <w:tc>
          <w:tcPr>
            <w:tcW w:w="2520" w:type="dxa"/>
            <w:vMerge/>
          </w:tcPr>
          <w:p w:rsidR="00D54D58" w:rsidRPr="00AD47B8" w:rsidRDefault="00D54D58">
            <w:pPr>
              <w:autoSpaceDE w:val="0"/>
              <w:autoSpaceDN w:val="0"/>
              <w:adjustRightInd w:val="0"/>
              <w:spacing w:before="120" w:after="120" w:line="276" w:lineRule="auto"/>
              <w:jc w:val="center"/>
            </w:pPr>
          </w:p>
        </w:tc>
      </w:tr>
      <w:tr w:rsidR="00E409D0" w:rsidRPr="00AD47B8" w:rsidTr="002F4732">
        <w:trPr>
          <w:trHeight w:val="70"/>
        </w:trPr>
        <w:tc>
          <w:tcPr>
            <w:tcW w:w="5580" w:type="dxa"/>
          </w:tcPr>
          <w:p w:rsidR="00AB46C5" w:rsidRPr="00AD47B8" w:rsidRDefault="00AB46C5" w:rsidP="00A32AB9">
            <w:pPr>
              <w:pStyle w:val="ListParagraph"/>
              <w:numPr>
                <w:ilvl w:val="0"/>
                <w:numId w:val="50"/>
              </w:numPr>
              <w:autoSpaceDE w:val="0"/>
              <w:autoSpaceDN w:val="0"/>
              <w:adjustRightInd w:val="0"/>
              <w:spacing w:before="120" w:after="120" w:line="276" w:lineRule="auto"/>
              <w:contextualSpacing w:val="0"/>
              <w:jc w:val="left"/>
              <w:rPr>
                <w:b/>
              </w:rPr>
            </w:pPr>
            <w:r w:rsidRPr="00AD47B8">
              <w:rPr>
                <w:b/>
              </w:rPr>
              <w:t xml:space="preserve">Total Body Irradiation (TBI) </w:t>
            </w:r>
            <w:r w:rsidRPr="00AD47B8">
              <w:rPr>
                <w:b/>
                <w:u w:val="single"/>
              </w:rPr>
              <w:t>and</w:t>
            </w:r>
            <w:r w:rsidRPr="00AD47B8">
              <w:rPr>
                <w:b/>
              </w:rPr>
              <w:t xml:space="preserve"> Chemotherapy drugs (</w:t>
            </w:r>
            <w:r w:rsidR="00D96603" w:rsidRPr="00AD47B8">
              <w:rPr>
                <w:b/>
              </w:rPr>
              <w:t>Cy</w:t>
            </w:r>
            <w:r w:rsidRPr="00AD47B8">
              <w:rPr>
                <w:b/>
              </w:rPr>
              <w:t>)</w:t>
            </w:r>
            <w:r w:rsidR="0092315C" w:rsidRPr="00AD47B8">
              <w:rPr>
                <w:b/>
              </w:rPr>
              <w:t xml:space="preserve"> </w:t>
            </w:r>
            <w:r w:rsidR="0092315C" w:rsidRPr="00AD47B8">
              <w:rPr>
                <w:b/>
                <w:u w:val="single"/>
              </w:rPr>
              <w:t>and</w:t>
            </w:r>
            <w:r w:rsidR="0092315C" w:rsidRPr="00AD47B8">
              <w:rPr>
                <w:b/>
              </w:rPr>
              <w:t xml:space="preserve"> </w:t>
            </w:r>
            <w:r w:rsidR="00431320" w:rsidRPr="00AD47B8">
              <w:rPr>
                <w:b/>
              </w:rPr>
              <w:t>Mesna</w:t>
            </w:r>
            <w:r w:rsidRPr="00AD47B8">
              <w:rPr>
                <w:b/>
              </w:rPr>
              <w:t xml:space="preserve">: </w:t>
            </w:r>
          </w:p>
          <w:p w:rsidR="00D54D58" w:rsidRPr="00AD47B8" w:rsidRDefault="00AB46C5">
            <w:pPr>
              <w:pStyle w:val="ListParagraph"/>
              <w:numPr>
                <w:ilvl w:val="1"/>
                <w:numId w:val="50"/>
              </w:numPr>
              <w:autoSpaceDE w:val="0"/>
              <w:autoSpaceDN w:val="0"/>
              <w:adjustRightInd w:val="0"/>
              <w:spacing w:before="120" w:after="120" w:line="276" w:lineRule="auto"/>
              <w:ind w:left="697"/>
              <w:contextualSpacing w:val="0"/>
              <w:jc w:val="left"/>
              <w:rPr>
                <w:b/>
              </w:rPr>
            </w:pPr>
            <w:r w:rsidRPr="00AD47B8">
              <w:rPr>
                <w:b/>
              </w:rPr>
              <w:t xml:space="preserve">TBI – </w:t>
            </w:r>
            <w:r w:rsidRPr="00AD47B8">
              <w:t xml:space="preserve">your doctor will decide how </w:t>
            </w:r>
            <w:r w:rsidR="00AE4076" w:rsidRPr="00AD47B8">
              <w:t>many doses</w:t>
            </w:r>
            <w:r w:rsidRPr="00AD47B8">
              <w:t>, for 4 days, starting 7 days before transplant</w:t>
            </w:r>
          </w:p>
          <w:p w:rsidR="00D54D58" w:rsidRPr="00AD47B8" w:rsidRDefault="00AB46C5">
            <w:pPr>
              <w:pStyle w:val="ListParagraph"/>
              <w:numPr>
                <w:ilvl w:val="0"/>
                <w:numId w:val="44"/>
              </w:numPr>
              <w:autoSpaceDE w:val="0"/>
              <w:autoSpaceDN w:val="0"/>
              <w:adjustRightInd w:val="0"/>
              <w:spacing w:before="120" w:after="120" w:line="276" w:lineRule="auto"/>
              <w:contextualSpacing w:val="0"/>
              <w:jc w:val="left"/>
            </w:pPr>
            <w:r w:rsidRPr="00AD47B8">
              <w:rPr>
                <w:b/>
              </w:rPr>
              <w:t>Cyclophosphamide</w:t>
            </w:r>
            <w:r w:rsidR="008C4EFC" w:rsidRPr="00AD47B8">
              <w:rPr>
                <w:b/>
              </w:rPr>
              <w:t xml:space="preserve"> (Cy)</w:t>
            </w:r>
            <w:r w:rsidRPr="00AD47B8">
              <w:rPr>
                <w:b/>
              </w:rPr>
              <w:t xml:space="preserve">, </w:t>
            </w:r>
            <w:r w:rsidRPr="00AD47B8">
              <w:t>given once daily for 2 days, starting 3 days before transplant</w:t>
            </w:r>
            <w:r w:rsidRPr="00AD47B8">
              <w:rPr>
                <w:b/>
              </w:rPr>
              <w:t xml:space="preserve"> </w:t>
            </w:r>
          </w:p>
          <w:p w:rsidR="00D54D58" w:rsidRPr="00AD47B8" w:rsidRDefault="0092315C">
            <w:pPr>
              <w:pStyle w:val="ListParagraph"/>
              <w:numPr>
                <w:ilvl w:val="0"/>
                <w:numId w:val="44"/>
              </w:numPr>
              <w:autoSpaceDE w:val="0"/>
              <w:autoSpaceDN w:val="0"/>
              <w:adjustRightInd w:val="0"/>
              <w:spacing w:before="120" w:after="120" w:line="276" w:lineRule="auto"/>
              <w:contextualSpacing w:val="0"/>
              <w:jc w:val="left"/>
            </w:pPr>
            <w:r w:rsidRPr="00AD47B8">
              <w:rPr>
                <w:b/>
              </w:rPr>
              <w:lastRenderedPageBreak/>
              <w:t xml:space="preserve">Mesna </w:t>
            </w:r>
            <w:r w:rsidRPr="00AD47B8">
              <w:t xml:space="preserve">– </w:t>
            </w:r>
            <w:r w:rsidR="00D96603" w:rsidRPr="00AD47B8">
              <w:t xml:space="preserve">your doctor will decide when you will start taking this drug and how many doses you will get every day.  </w:t>
            </w:r>
          </w:p>
        </w:tc>
        <w:tc>
          <w:tcPr>
            <w:tcW w:w="1620" w:type="dxa"/>
            <w:vMerge/>
          </w:tcPr>
          <w:p w:rsidR="00D54D58" w:rsidRPr="00AD47B8" w:rsidRDefault="00D54D58">
            <w:pPr>
              <w:autoSpaceDE w:val="0"/>
              <w:autoSpaceDN w:val="0"/>
              <w:adjustRightInd w:val="0"/>
              <w:spacing w:before="120" w:after="120" w:line="276" w:lineRule="auto"/>
              <w:jc w:val="center"/>
            </w:pPr>
          </w:p>
        </w:tc>
        <w:tc>
          <w:tcPr>
            <w:tcW w:w="2520" w:type="dxa"/>
            <w:vMerge/>
          </w:tcPr>
          <w:p w:rsidR="00D54D58" w:rsidRPr="00AD47B8" w:rsidRDefault="00D54D58">
            <w:pPr>
              <w:autoSpaceDE w:val="0"/>
              <w:autoSpaceDN w:val="0"/>
              <w:adjustRightInd w:val="0"/>
              <w:spacing w:before="120" w:after="120" w:line="276" w:lineRule="auto"/>
              <w:jc w:val="center"/>
            </w:pPr>
          </w:p>
        </w:tc>
      </w:tr>
      <w:tr w:rsidR="00E409D0" w:rsidRPr="00AD47B8" w:rsidTr="002F4732">
        <w:trPr>
          <w:trHeight w:val="70"/>
        </w:trPr>
        <w:tc>
          <w:tcPr>
            <w:tcW w:w="5580" w:type="dxa"/>
          </w:tcPr>
          <w:p w:rsidR="0042462C" w:rsidRPr="00AD47B8" w:rsidRDefault="0042462C" w:rsidP="00A32AB9">
            <w:pPr>
              <w:pStyle w:val="ListParagraph"/>
              <w:numPr>
                <w:ilvl w:val="0"/>
                <w:numId w:val="50"/>
              </w:numPr>
              <w:autoSpaceDE w:val="0"/>
              <w:autoSpaceDN w:val="0"/>
              <w:adjustRightInd w:val="0"/>
              <w:spacing w:before="120" w:after="120" w:line="276" w:lineRule="auto"/>
              <w:contextualSpacing w:val="0"/>
              <w:jc w:val="left"/>
              <w:rPr>
                <w:b/>
              </w:rPr>
            </w:pPr>
            <w:r w:rsidRPr="00AD47B8">
              <w:rPr>
                <w:b/>
              </w:rPr>
              <w:lastRenderedPageBreak/>
              <w:t xml:space="preserve">Total Body Irradiation (TBI) </w:t>
            </w:r>
            <w:r w:rsidRPr="00AD47B8">
              <w:rPr>
                <w:b/>
                <w:u w:val="single"/>
              </w:rPr>
              <w:t>and</w:t>
            </w:r>
            <w:r w:rsidRPr="00AD47B8">
              <w:rPr>
                <w:b/>
              </w:rPr>
              <w:t xml:space="preserve"> Chemotherapy drugs (</w:t>
            </w:r>
            <w:r w:rsidR="00437DB5" w:rsidRPr="00AD47B8">
              <w:rPr>
                <w:b/>
              </w:rPr>
              <w:t>Etoposide</w:t>
            </w:r>
            <w:r w:rsidRPr="00AD47B8">
              <w:rPr>
                <w:b/>
              </w:rPr>
              <w:t>):</w:t>
            </w:r>
          </w:p>
          <w:p w:rsidR="00D54D58" w:rsidRPr="00AD47B8" w:rsidRDefault="0042462C">
            <w:pPr>
              <w:pStyle w:val="ListParagraph"/>
              <w:numPr>
                <w:ilvl w:val="1"/>
                <w:numId w:val="50"/>
              </w:numPr>
              <w:autoSpaceDE w:val="0"/>
              <w:autoSpaceDN w:val="0"/>
              <w:adjustRightInd w:val="0"/>
              <w:spacing w:before="120" w:after="120" w:line="276" w:lineRule="auto"/>
              <w:ind w:left="697"/>
              <w:contextualSpacing w:val="0"/>
              <w:jc w:val="left"/>
              <w:rPr>
                <w:b/>
              </w:rPr>
            </w:pPr>
            <w:r w:rsidRPr="00AD47B8">
              <w:rPr>
                <w:b/>
              </w:rPr>
              <w:t xml:space="preserve">TBI – </w:t>
            </w:r>
            <w:r w:rsidRPr="00AD47B8">
              <w:t xml:space="preserve">your doctor will decide how </w:t>
            </w:r>
            <w:r w:rsidR="00AE4076" w:rsidRPr="00AD47B8">
              <w:t>many doses</w:t>
            </w:r>
            <w:r w:rsidRPr="00AD47B8">
              <w:t>, for 4 days, starting 7 days before transplant</w:t>
            </w:r>
          </w:p>
          <w:p w:rsidR="00D54D58" w:rsidRPr="00AD47B8" w:rsidRDefault="0042462C">
            <w:pPr>
              <w:pStyle w:val="ListParagraph"/>
              <w:numPr>
                <w:ilvl w:val="0"/>
                <w:numId w:val="44"/>
              </w:numPr>
              <w:autoSpaceDE w:val="0"/>
              <w:autoSpaceDN w:val="0"/>
              <w:adjustRightInd w:val="0"/>
              <w:spacing w:before="120" w:after="120" w:line="276" w:lineRule="auto"/>
              <w:contextualSpacing w:val="0"/>
              <w:jc w:val="left"/>
            </w:pPr>
            <w:r w:rsidRPr="00AD47B8">
              <w:rPr>
                <w:b/>
              </w:rPr>
              <w:t xml:space="preserve">Etoposide, </w:t>
            </w:r>
            <w:r w:rsidRPr="00AD47B8">
              <w:t>given one time, 3 days before transplant</w:t>
            </w:r>
          </w:p>
        </w:tc>
        <w:tc>
          <w:tcPr>
            <w:tcW w:w="1620" w:type="dxa"/>
            <w:vMerge/>
          </w:tcPr>
          <w:p w:rsidR="00D54D58" w:rsidRPr="00AD47B8" w:rsidRDefault="00D54D58">
            <w:pPr>
              <w:autoSpaceDE w:val="0"/>
              <w:autoSpaceDN w:val="0"/>
              <w:adjustRightInd w:val="0"/>
              <w:spacing w:before="120" w:after="120" w:line="276" w:lineRule="auto"/>
              <w:jc w:val="center"/>
            </w:pPr>
          </w:p>
        </w:tc>
        <w:tc>
          <w:tcPr>
            <w:tcW w:w="2520" w:type="dxa"/>
            <w:vMerge/>
          </w:tcPr>
          <w:p w:rsidR="00D54D58" w:rsidRPr="00AD47B8" w:rsidRDefault="00D54D58">
            <w:pPr>
              <w:autoSpaceDE w:val="0"/>
              <w:autoSpaceDN w:val="0"/>
              <w:adjustRightInd w:val="0"/>
              <w:spacing w:before="120" w:after="120" w:line="276" w:lineRule="auto"/>
              <w:jc w:val="center"/>
            </w:pPr>
          </w:p>
        </w:tc>
      </w:tr>
    </w:tbl>
    <w:p w:rsidR="00786291" w:rsidRPr="00AD47B8" w:rsidRDefault="00786291" w:rsidP="00786291">
      <w:pPr>
        <w:spacing w:after="240" w:line="276" w:lineRule="auto"/>
        <w:jc w:val="left"/>
        <w:rPr>
          <w:bCs/>
          <w:iCs/>
          <w:snapToGrid w:val="0"/>
        </w:rPr>
      </w:pPr>
    </w:p>
    <w:p w:rsidR="00A32AB9" w:rsidRPr="00AD47B8" w:rsidRDefault="00A32AB9" w:rsidP="00A32AB9">
      <w:pPr>
        <w:spacing w:after="240" w:line="276" w:lineRule="auto"/>
        <w:jc w:val="left"/>
        <w:rPr>
          <w:bCs/>
          <w:iCs/>
          <w:snapToGrid w:val="0"/>
        </w:rPr>
        <w:sectPr w:rsidR="00A32AB9" w:rsidRPr="00AD47B8" w:rsidSect="00F106A0">
          <w:type w:val="continuous"/>
          <w:pgSz w:w="12240" w:h="15840"/>
          <w:pgMar w:top="1620" w:right="1440" w:bottom="1440" w:left="1440" w:header="720" w:footer="720" w:gutter="0"/>
          <w:cols w:space="720"/>
          <w:docGrid w:linePitch="360"/>
        </w:sectPr>
      </w:pPr>
    </w:p>
    <w:p w:rsidR="00486FA0" w:rsidRPr="00AD47B8" w:rsidRDefault="000A3695" w:rsidP="00A32AB9">
      <w:pPr>
        <w:spacing w:after="240" w:line="276" w:lineRule="auto"/>
        <w:jc w:val="left"/>
        <w:rPr>
          <w:bCs/>
          <w:iCs/>
          <w:snapToGrid w:val="0"/>
        </w:rPr>
      </w:pPr>
      <w:r w:rsidRPr="00AD47B8">
        <w:rPr>
          <w:bCs/>
          <w:iCs/>
          <w:snapToGrid w:val="0"/>
        </w:rPr>
        <w:lastRenderedPageBreak/>
        <w:t xml:space="preserve">Treatment Groups A and B </w:t>
      </w:r>
      <w:r w:rsidR="00486FA0" w:rsidRPr="00AD47B8">
        <w:rPr>
          <w:bCs/>
          <w:iCs/>
          <w:snapToGrid w:val="0"/>
        </w:rPr>
        <w:t>don’t</w:t>
      </w:r>
      <w:r w:rsidRPr="00AD47B8">
        <w:rPr>
          <w:bCs/>
          <w:iCs/>
          <w:snapToGrid w:val="0"/>
        </w:rPr>
        <w:t xml:space="preserve"> require long</w:t>
      </w:r>
      <w:r w:rsidR="00486FA0" w:rsidRPr="00AD47B8">
        <w:rPr>
          <w:bCs/>
          <w:iCs/>
          <w:snapToGrid w:val="0"/>
        </w:rPr>
        <w:t>-</w:t>
      </w:r>
      <w:r w:rsidRPr="00AD47B8">
        <w:rPr>
          <w:bCs/>
          <w:iCs/>
          <w:snapToGrid w:val="0"/>
        </w:rPr>
        <w:t xml:space="preserve">term use of </w:t>
      </w:r>
      <w:r w:rsidR="00E8592F" w:rsidRPr="00AD47B8">
        <w:rPr>
          <w:bCs/>
          <w:iCs/>
          <w:snapToGrid w:val="0"/>
        </w:rPr>
        <w:t>GVHD prevention drugs</w:t>
      </w:r>
      <w:r w:rsidR="007E554D" w:rsidRPr="00AD47B8">
        <w:rPr>
          <w:bCs/>
          <w:iCs/>
          <w:snapToGrid w:val="0"/>
        </w:rPr>
        <w:t>.</w:t>
      </w:r>
      <w:r w:rsidR="000B292C" w:rsidRPr="00AD47B8">
        <w:rPr>
          <w:bCs/>
          <w:iCs/>
          <w:snapToGrid w:val="0"/>
        </w:rPr>
        <w:t xml:space="preserve"> If you’re assigned to Treatment Group A or B and you </w:t>
      </w:r>
      <w:r w:rsidR="008F4A27" w:rsidRPr="00AD47B8">
        <w:rPr>
          <w:bCs/>
          <w:iCs/>
          <w:snapToGrid w:val="0"/>
        </w:rPr>
        <w:t xml:space="preserve">develop GVHD, your doctor will give you </w:t>
      </w:r>
      <w:r w:rsidR="005750C9" w:rsidRPr="00AD47B8">
        <w:rPr>
          <w:bCs/>
          <w:iCs/>
          <w:snapToGrid w:val="0"/>
        </w:rPr>
        <w:t>drugs to treat the GVHD.</w:t>
      </w:r>
      <w:r w:rsidR="008F4A27" w:rsidRPr="00AD47B8">
        <w:rPr>
          <w:bCs/>
          <w:iCs/>
          <w:snapToGrid w:val="0"/>
        </w:rPr>
        <w:t xml:space="preserve"> Your doctor will determine </w:t>
      </w:r>
      <w:r w:rsidR="005750C9" w:rsidRPr="00AD47B8">
        <w:rPr>
          <w:bCs/>
          <w:iCs/>
          <w:snapToGrid w:val="0"/>
        </w:rPr>
        <w:t xml:space="preserve">your treatment (drugs) </w:t>
      </w:r>
      <w:r w:rsidR="008F4A27" w:rsidRPr="00AD47B8">
        <w:rPr>
          <w:bCs/>
          <w:iCs/>
          <w:snapToGrid w:val="0"/>
        </w:rPr>
        <w:t>and the amount based on your signs and symptoms.</w:t>
      </w:r>
      <w:r w:rsidR="008F718E" w:rsidRPr="00AD47B8">
        <w:rPr>
          <w:bCs/>
          <w:iCs/>
          <w:snapToGrid w:val="0"/>
        </w:rPr>
        <w:t xml:space="preserve"> </w:t>
      </w:r>
    </w:p>
    <w:p w:rsidR="00D54D58" w:rsidRPr="00AD47B8" w:rsidRDefault="007E554D">
      <w:pPr>
        <w:spacing w:after="240" w:line="276" w:lineRule="auto"/>
        <w:jc w:val="left"/>
        <w:rPr>
          <w:bCs/>
          <w:iCs/>
          <w:snapToGrid w:val="0"/>
          <w:u w:val="single"/>
        </w:rPr>
      </w:pPr>
      <w:proofErr w:type="gramStart"/>
      <w:r w:rsidRPr="00AD47B8">
        <w:rPr>
          <w:bCs/>
          <w:iCs/>
          <w:snapToGrid w:val="0"/>
          <w:u w:val="single"/>
        </w:rPr>
        <w:t>Your</w:t>
      </w:r>
      <w:proofErr w:type="gramEnd"/>
      <w:r w:rsidRPr="00AD47B8">
        <w:rPr>
          <w:bCs/>
          <w:iCs/>
          <w:snapToGrid w:val="0"/>
          <w:u w:val="single"/>
        </w:rPr>
        <w:t xml:space="preserve"> Transplant (</w:t>
      </w:r>
      <w:r w:rsidR="005750C9" w:rsidRPr="00AD47B8">
        <w:rPr>
          <w:bCs/>
          <w:iCs/>
          <w:snapToGrid w:val="0"/>
          <w:u w:val="single"/>
        </w:rPr>
        <w:t xml:space="preserve">Peripheral </w:t>
      </w:r>
      <w:r w:rsidR="00AC5A9D" w:rsidRPr="00AD47B8">
        <w:rPr>
          <w:bCs/>
          <w:iCs/>
          <w:snapToGrid w:val="0"/>
          <w:u w:val="single"/>
        </w:rPr>
        <w:t>b</w:t>
      </w:r>
      <w:r w:rsidRPr="00AD47B8">
        <w:rPr>
          <w:bCs/>
          <w:iCs/>
          <w:snapToGrid w:val="0"/>
          <w:u w:val="single"/>
        </w:rPr>
        <w:t xml:space="preserve">lood </w:t>
      </w:r>
      <w:r w:rsidR="00FC65EF" w:rsidRPr="00AD47B8">
        <w:rPr>
          <w:bCs/>
          <w:iCs/>
          <w:snapToGrid w:val="0"/>
          <w:u w:val="single"/>
        </w:rPr>
        <w:t xml:space="preserve">stem </w:t>
      </w:r>
      <w:r w:rsidRPr="00AD47B8">
        <w:rPr>
          <w:bCs/>
          <w:iCs/>
          <w:snapToGrid w:val="0"/>
          <w:u w:val="single"/>
        </w:rPr>
        <w:t xml:space="preserve">cells </w:t>
      </w:r>
      <w:r w:rsidR="005750C9" w:rsidRPr="00AD47B8">
        <w:rPr>
          <w:bCs/>
          <w:iCs/>
          <w:snapToGrid w:val="0"/>
          <w:u w:val="single"/>
        </w:rPr>
        <w:t>(PBSCs</w:t>
      </w:r>
      <w:r w:rsidR="00D3240E" w:rsidRPr="00AD47B8">
        <w:rPr>
          <w:bCs/>
          <w:iCs/>
          <w:snapToGrid w:val="0"/>
          <w:u w:val="single"/>
        </w:rPr>
        <w:t>)</w:t>
      </w:r>
      <w:r w:rsidR="005750C9" w:rsidRPr="00AD47B8">
        <w:rPr>
          <w:bCs/>
          <w:iCs/>
          <w:snapToGrid w:val="0"/>
          <w:u w:val="single"/>
        </w:rPr>
        <w:t xml:space="preserve"> </w:t>
      </w:r>
      <w:r w:rsidRPr="00AD47B8">
        <w:rPr>
          <w:bCs/>
          <w:iCs/>
          <w:snapToGrid w:val="0"/>
          <w:u w:val="single"/>
        </w:rPr>
        <w:t>or bone marrow)</w:t>
      </w:r>
    </w:p>
    <w:p w:rsidR="007E554D" w:rsidRPr="00AD47B8" w:rsidRDefault="007E554D" w:rsidP="00A32AB9">
      <w:pPr>
        <w:spacing w:after="240" w:line="276" w:lineRule="auto"/>
        <w:jc w:val="left"/>
      </w:pPr>
      <w:r w:rsidRPr="00AD47B8">
        <w:t>On your transplant day, we will give you the donated</w:t>
      </w:r>
      <w:r w:rsidR="005750C9" w:rsidRPr="00AD47B8">
        <w:t xml:space="preserve"> PBSCs</w:t>
      </w:r>
      <w:r w:rsidRPr="00AD47B8">
        <w:t xml:space="preserve"> or bone marrow through your catheter. It works just like a blood transfusion. The cells will travel to your bone marrow where they will start to make healthy, new blood cells after several weeks. </w:t>
      </w:r>
    </w:p>
    <w:p w:rsidR="00D54D58" w:rsidRPr="00AD47B8" w:rsidRDefault="007E554D">
      <w:pPr>
        <w:spacing w:after="240" w:line="276" w:lineRule="auto"/>
        <w:jc w:val="left"/>
        <w:rPr>
          <w:b/>
          <w:bCs/>
          <w:iCs/>
          <w:snapToGrid w:val="0"/>
        </w:rPr>
      </w:pPr>
      <w:r w:rsidRPr="00AD47B8">
        <w:rPr>
          <w:b/>
        </w:rPr>
        <w:t xml:space="preserve">After Your </w:t>
      </w:r>
      <w:r w:rsidR="005750C9" w:rsidRPr="00AD47B8">
        <w:rPr>
          <w:b/>
        </w:rPr>
        <w:t>Transplant</w:t>
      </w:r>
    </w:p>
    <w:p w:rsidR="007E554D" w:rsidRPr="00AD47B8" w:rsidRDefault="007E554D" w:rsidP="00A32AB9">
      <w:pPr>
        <w:spacing w:after="240" w:line="276" w:lineRule="auto"/>
        <w:jc w:val="left"/>
      </w:pPr>
      <w:r w:rsidRPr="00AD47B8">
        <w:t>We</w:t>
      </w:r>
      <w:r w:rsidR="004038D1" w:rsidRPr="00AD47B8">
        <w:t>’ll</w:t>
      </w:r>
      <w:r w:rsidRPr="00AD47B8">
        <w:t xml:space="preserve"> evaluate (test) your health after your </w:t>
      </w:r>
      <w:r w:rsidR="00B97BCA" w:rsidRPr="00AD47B8">
        <w:t>transplant</w:t>
      </w:r>
      <w:r w:rsidRPr="00AD47B8">
        <w:t xml:space="preserve">. These tests and how often they are scheduled are standard care for patients receiving an allogeneic transplant. They would be done even if you were not part of </w:t>
      </w:r>
      <w:r w:rsidRPr="00AD47B8">
        <w:lastRenderedPageBreak/>
        <w:t xml:space="preserve">this study. You will be watched closely for any signs and symptoms of GVHD. </w:t>
      </w:r>
    </w:p>
    <w:p w:rsidR="00D54D58" w:rsidRPr="00AD47B8" w:rsidRDefault="00B97BCA">
      <w:pPr>
        <w:spacing w:after="240" w:line="276" w:lineRule="auto"/>
        <w:jc w:val="left"/>
        <w:rPr>
          <w:u w:val="single"/>
        </w:rPr>
      </w:pPr>
      <w:r w:rsidRPr="00AD47B8">
        <w:rPr>
          <w:u w:val="single"/>
        </w:rPr>
        <w:t xml:space="preserve">Health evaluations after </w:t>
      </w:r>
      <w:r w:rsidR="005750C9" w:rsidRPr="00AD47B8">
        <w:rPr>
          <w:u w:val="single"/>
        </w:rPr>
        <w:t>transplant</w:t>
      </w:r>
      <w:r w:rsidRPr="00AD47B8">
        <w:rPr>
          <w:u w:val="single"/>
        </w:rPr>
        <w:t>:</w:t>
      </w:r>
    </w:p>
    <w:p w:rsidR="00D54D58" w:rsidRPr="00AD47B8" w:rsidRDefault="007E554D">
      <w:pPr>
        <w:pStyle w:val="ListParagraph"/>
        <w:numPr>
          <w:ilvl w:val="0"/>
          <w:numId w:val="47"/>
        </w:numPr>
        <w:spacing w:after="240" w:line="276" w:lineRule="auto"/>
        <w:contextualSpacing w:val="0"/>
        <w:jc w:val="left"/>
      </w:pPr>
      <w:r w:rsidRPr="00AD47B8">
        <w:t xml:space="preserve">See </w:t>
      </w:r>
      <w:r w:rsidRPr="00AD47B8">
        <w:rPr>
          <w:b/>
        </w:rPr>
        <w:t xml:space="preserve">Table </w:t>
      </w:r>
      <w:r w:rsidR="005750C9" w:rsidRPr="00AD47B8">
        <w:rPr>
          <w:b/>
        </w:rPr>
        <w:t>1:</w:t>
      </w:r>
      <w:r w:rsidRPr="00AD47B8">
        <w:rPr>
          <w:b/>
        </w:rPr>
        <w:t xml:space="preserve"> </w:t>
      </w:r>
      <w:r w:rsidR="00C34E32" w:rsidRPr="00AD47B8">
        <w:rPr>
          <w:b/>
        </w:rPr>
        <w:t xml:space="preserve">Timeline </w:t>
      </w:r>
      <w:r w:rsidR="004D63C9" w:rsidRPr="00AD47B8">
        <w:rPr>
          <w:b/>
        </w:rPr>
        <w:t>of</w:t>
      </w:r>
      <w:r w:rsidR="00C34E32" w:rsidRPr="00AD47B8">
        <w:rPr>
          <w:b/>
        </w:rPr>
        <w:t xml:space="preserve"> </w:t>
      </w:r>
      <w:r w:rsidR="005750C9" w:rsidRPr="00AD47B8">
        <w:rPr>
          <w:b/>
        </w:rPr>
        <w:t>Exams</w:t>
      </w:r>
      <w:r w:rsidRPr="00AD47B8">
        <w:rPr>
          <w:b/>
        </w:rPr>
        <w:t xml:space="preserve"> </w:t>
      </w:r>
      <w:proofErr w:type="gramStart"/>
      <w:r w:rsidRPr="00AD47B8">
        <w:rPr>
          <w:b/>
        </w:rPr>
        <w:t>After</w:t>
      </w:r>
      <w:proofErr w:type="gramEnd"/>
      <w:r w:rsidRPr="00AD47B8">
        <w:rPr>
          <w:b/>
        </w:rPr>
        <w:t xml:space="preserve"> Your Transplant</w:t>
      </w:r>
      <w:r w:rsidRPr="00AD47B8">
        <w:t xml:space="preserve"> for </w:t>
      </w:r>
      <w:r w:rsidR="00C34E32" w:rsidRPr="00AD47B8">
        <w:t>a schedule of</w:t>
      </w:r>
      <w:r w:rsidRPr="00AD47B8">
        <w:t xml:space="preserve"> when we will give you the</w:t>
      </w:r>
      <w:r w:rsidR="005750C9" w:rsidRPr="00AD47B8">
        <w:t>se</w:t>
      </w:r>
      <w:r w:rsidRPr="00AD47B8">
        <w:t xml:space="preserve"> </w:t>
      </w:r>
      <w:r w:rsidR="005750C9" w:rsidRPr="00AD47B8">
        <w:t>exams</w:t>
      </w:r>
      <w:r w:rsidR="00A32AB9" w:rsidRPr="00AD47B8">
        <w:t>.</w:t>
      </w:r>
      <w:r w:rsidRPr="00AD47B8">
        <w:t xml:space="preserve"> </w:t>
      </w:r>
    </w:p>
    <w:p w:rsidR="00D54D58" w:rsidRPr="00AD47B8" w:rsidRDefault="00B97BCA">
      <w:pPr>
        <w:pStyle w:val="ListParagraph"/>
        <w:keepNext/>
        <w:keepLines/>
        <w:numPr>
          <w:ilvl w:val="0"/>
          <w:numId w:val="47"/>
        </w:numPr>
        <w:spacing w:after="240" w:line="276" w:lineRule="auto"/>
        <w:contextualSpacing w:val="0"/>
        <w:jc w:val="left"/>
      </w:pPr>
      <w:r w:rsidRPr="00AD47B8">
        <w:t>Q</w:t>
      </w:r>
      <w:r w:rsidR="007E554D" w:rsidRPr="00AD47B8">
        <w:t xml:space="preserve">uality of life </w:t>
      </w:r>
      <w:r w:rsidRPr="00AD47B8">
        <w:t>survey</w:t>
      </w:r>
      <w:r w:rsidR="00344781" w:rsidRPr="00AD47B8">
        <w:t>s</w:t>
      </w:r>
      <w:r w:rsidRPr="00AD47B8">
        <w:t xml:space="preserve"> (see </w:t>
      </w:r>
      <w:r w:rsidRPr="00AD47B8">
        <w:rPr>
          <w:b/>
        </w:rPr>
        <w:t>Before You Start Your Treatment</w:t>
      </w:r>
      <w:r w:rsidR="00D54D58" w:rsidRPr="00AD47B8">
        <w:rPr>
          <w:b/>
        </w:rPr>
        <w:t xml:space="preserve"> </w:t>
      </w:r>
      <w:r w:rsidR="00D54D58" w:rsidRPr="00AD47B8">
        <w:t>earlier in this section</w:t>
      </w:r>
      <w:r w:rsidRPr="00AD47B8">
        <w:t>)</w:t>
      </w:r>
      <w:r w:rsidR="007E554D" w:rsidRPr="00AD47B8">
        <w:t>.</w:t>
      </w:r>
      <w:r w:rsidRPr="00AD47B8">
        <w:t xml:space="preserve"> </w:t>
      </w:r>
      <w:r w:rsidR="000B292C" w:rsidRPr="00AD47B8">
        <w:t xml:space="preserve">We will ask you about your general health and how well you feel while you’re in this study. Even though different treatments may treat a disease equally well, there might be differences in how patients feel or the side effects they have after their treatment. This is important information for when we evaluate the treatments in this study. </w:t>
      </w:r>
      <w:r w:rsidRPr="00AD47B8">
        <w:t xml:space="preserve">You will take </w:t>
      </w:r>
      <w:r w:rsidR="00344781" w:rsidRPr="00AD47B8">
        <w:t>the</w:t>
      </w:r>
      <w:r w:rsidRPr="00AD47B8">
        <w:t xml:space="preserve"> survey</w:t>
      </w:r>
      <w:r w:rsidR="00344781" w:rsidRPr="00AD47B8">
        <w:t>s</w:t>
      </w:r>
      <w:r w:rsidRPr="00AD47B8">
        <w:t xml:space="preserve"> at the clinic or hospital on Days 10</w:t>
      </w:r>
      <w:r w:rsidR="000B292C" w:rsidRPr="00AD47B8">
        <w:t>0, 180, 365 and 730.</w:t>
      </w:r>
      <w:r w:rsidR="007E554D" w:rsidRPr="00AD47B8">
        <w:t xml:space="preserve">  </w:t>
      </w:r>
    </w:p>
    <w:p w:rsidR="00A32AB9" w:rsidRPr="00AD47B8" w:rsidRDefault="000B292C" w:rsidP="00A32AB9">
      <w:pPr>
        <w:numPr>
          <w:ilvl w:val="0"/>
          <w:numId w:val="47"/>
        </w:numPr>
        <w:tabs>
          <w:tab w:val="num" w:pos="1440"/>
        </w:tabs>
        <w:spacing w:after="240" w:line="276" w:lineRule="auto"/>
        <w:jc w:val="left"/>
        <w:sectPr w:rsidR="00A32AB9" w:rsidRPr="00AD47B8" w:rsidSect="00A32AB9">
          <w:type w:val="continuous"/>
          <w:pgSz w:w="12240" w:h="15840"/>
          <w:pgMar w:top="1620" w:right="1440" w:bottom="1440" w:left="1440" w:header="720" w:footer="720" w:gutter="0"/>
          <w:cols w:num="2" w:space="720"/>
          <w:docGrid w:linePitch="360"/>
        </w:sectPr>
      </w:pPr>
      <w:r w:rsidRPr="00AD47B8">
        <w:t xml:space="preserve">Optional blood samples for future research (see </w:t>
      </w:r>
      <w:r w:rsidRPr="00AD47B8">
        <w:rPr>
          <w:b/>
        </w:rPr>
        <w:t>Section 1</w:t>
      </w:r>
      <w:r w:rsidR="00786291" w:rsidRPr="00AD47B8">
        <w:rPr>
          <w:b/>
        </w:rPr>
        <w:t>7</w:t>
      </w:r>
      <w:r w:rsidRPr="00AD47B8">
        <w:rPr>
          <w:b/>
        </w:rPr>
        <w:t>: Blood Samples for Future Research</w:t>
      </w:r>
      <w:r w:rsidRPr="00AD47B8">
        <w:t>).</w:t>
      </w:r>
      <w:r w:rsidR="005750C9" w:rsidRPr="00AD47B8" w:rsidDel="005750C9">
        <w:t xml:space="preserve"> </w:t>
      </w:r>
    </w:p>
    <w:p w:rsidR="007E554D" w:rsidRPr="00AD47B8" w:rsidRDefault="007E554D" w:rsidP="00A32AB9">
      <w:pPr>
        <w:numPr>
          <w:ilvl w:val="0"/>
          <w:numId w:val="47"/>
        </w:numPr>
        <w:tabs>
          <w:tab w:val="num" w:pos="1440"/>
        </w:tabs>
        <w:spacing w:after="240" w:line="276" w:lineRule="auto"/>
        <w:jc w:val="left"/>
        <w:rPr>
          <w:bCs/>
          <w:iCs/>
          <w:snapToGrid w:val="0"/>
        </w:rPr>
      </w:pPr>
      <w:r w:rsidRPr="00AD47B8">
        <w:rPr>
          <w:bCs/>
          <w:iCs/>
          <w:snapToGrid w:val="0"/>
        </w:rPr>
        <w:lastRenderedPageBreak/>
        <w:br w:type="page"/>
      </w:r>
    </w:p>
    <w:p w:rsidR="00EA237E" w:rsidRPr="00AD47B8" w:rsidRDefault="00E90536" w:rsidP="00A32AB9">
      <w:pPr>
        <w:spacing w:after="240" w:line="276" w:lineRule="auto"/>
        <w:jc w:val="left"/>
        <w:rPr>
          <w:b/>
          <w:bCs/>
          <w:color w:val="000000"/>
        </w:rPr>
      </w:pPr>
      <w:r w:rsidRPr="00AD47B8">
        <w:rPr>
          <w:b/>
          <w:bCs/>
          <w:iCs/>
          <w:snapToGrid w:val="0"/>
        </w:rPr>
        <w:lastRenderedPageBreak/>
        <w:t xml:space="preserve">Table </w:t>
      </w:r>
      <w:r w:rsidR="005750C9" w:rsidRPr="00AD47B8">
        <w:rPr>
          <w:b/>
          <w:bCs/>
          <w:iCs/>
          <w:snapToGrid w:val="0"/>
        </w:rPr>
        <w:t>1</w:t>
      </w:r>
      <w:r w:rsidRPr="00AD47B8">
        <w:rPr>
          <w:b/>
          <w:bCs/>
          <w:iCs/>
          <w:snapToGrid w:val="0"/>
        </w:rPr>
        <w:t>: T</w:t>
      </w:r>
      <w:r w:rsidR="00C34E32" w:rsidRPr="00AD47B8">
        <w:rPr>
          <w:b/>
          <w:bCs/>
          <w:iCs/>
          <w:snapToGrid w:val="0"/>
        </w:rPr>
        <w:t xml:space="preserve">imeline of </w:t>
      </w:r>
      <w:r w:rsidR="005750C9" w:rsidRPr="00AD47B8">
        <w:rPr>
          <w:b/>
          <w:bCs/>
          <w:iCs/>
          <w:snapToGrid w:val="0"/>
        </w:rPr>
        <w:t>Exams</w:t>
      </w:r>
      <w:r w:rsidRPr="00AD47B8">
        <w:rPr>
          <w:b/>
          <w:bCs/>
          <w:iCs/>
          <w:snapToGrid w:val="0"/>
        </w:rPr>
        <w:t xml:space="preserve"> </w:t>
      </w:r>
      <w:proofErr w:type="gramStart"/>
      <w:r w:rsidRPr="00AD47B8">
        <w:rPr>
          <w:b/>
          <w:bCs/>
          <w:iCs/>
          <w:snapToGrid w:val="0"/>
        </w:rPr>
        <w:t>After</w:t>
      </w:r>
      <w:proofErr w:type="gramEnd"/>
      <w:r w:rsidRPr="00AD47B8">
        <w:rPr>
          <w:b/>
          <w:bCs/>
          <w:iCs/>
          <w:snapToGrid w:val="0"/>
        </w:rPr>
        <w:t xml:space="preserve"> Your Transplant</w:t>
      </w:r>
    </w:p>
    <w:tbl>
      <w:tblPr>
        <w:tblStyle w:val="TableGrid"/>
        <w:tblpPr w:leftFromText="180" w:rightFromText="180" w:horzAnchor="margin" w:tblpXSpec="center" w:tblpY="780"/>
        <w:tblW w:w="9558" w:type="dxa"/>
        <w:tblLayout w:type="fixed"/>
        <w:tblLook w:val="04A0"/>
      </w:tblPr>
      <w:tblGrid>
        <w:gridCol w:w="2516"/>
        <w:gridCol w:w="1006"/>
        <w:gridCol w:w="1006"/>
        <w:gridCol w:w="1006"/>
        <w:gridCol w:w="1006"/>
        <w:gridCol w:w="1006"/>
        <w:gridCol w:w="1006"/>
        <w:gridCol w:w="1006"/>
      </w:tblGrid>
      <w:tr w:rsidR="005F5DBE" w:rsidRPr="00AD47B8" w:rsidTr="00754A1E">
        <w:trPr>
          <w:trHeight w:val="1028"/>
        </w:trPr>
        <w:tc>
          <w:tcPr>
            <w:tcW w:w="2516" w:type="dxa"/>
            <w:vMerge w:val="restart"/>
            <w:shd w:val="clear" w:color="auto" w:fill="D9D9D9" w:themeFill="background1" w:themeFillShade="D9"/>
            <w:vAlign w:val="bottom"/>
          </w:tcPr>
          <w:p w:rsidR="005F5DBE" w:rsidRPr="00AD47B8" w:rsidRDefault="005750C9" w:rsidP="005750C9">
            <w:pPr>
              <w:tabs>
                <w:tab w:val="left" w:pos="1332"/>
              </w:tabs>
              <w:spacing w:before="120" w:after="120"/>
              <w:ind w:right="-115"/>
              <w:jc w:val="left"/>
              <w:rPr>
                <w:b/>
                <w:bCs/>
                <w:color w:val="000000"/>
                <w:szCs w:val="16"/>
              </w:rPr>
            </w:pPr>
            <w:r w:rsidRPr="00AD47B8">
              <w:rPr>
                <w:b/>
                <w:bCs/>
                <w:color w:val="000000"/>
              </w:rPr>
              <w:t>Exams</w:t>
            </w:r>
          </w:p>
        </w:tc>
        <w:tc>
          <w:tcPr>
            <w:tcW w:w="7042" w:type="dxa"/>
            <w:gridSpan w:val="7"/>
            <w:shd w:val="clear" w:color="auto" w:fill="D9D9D9" w:themeFill="background1" w:themeFillShade="D9"/>
            <w:vAlign w:val="bottom"/>
          </w:tcPr>
          <w:p w:rsidR="005F5DBE" w:rsidRPr="00AD47B8" w:rsidRDefault="005F5DBE" w:rsidP="00D22861">
            <w:pPr>
              <w:spacing w:before="120" w:after="120" w:line="276" w:lineRule="auto"/>
              <w:jc w:val="center"/>
              <w:rPr>
                <w:sz w:val="20"/>
                <w:szCs w:val="16"/>
              </w:rPr>
            </w:pPr>
            <w:r w:rsidRPr="00AD47B8">
              <w:rPr>
                <w:b/>
                <w:bCs/>
                <w:color w:val="000000"/>
              </w:rPr>
              <w:t xml:space="preserve">Day </w:t>
            </w:r>
            <w:r w:rsidRPr="00AD47B8">
              <w:rPr>
                <w:b/>
                <w:bCs/>
                <w:color w:val="000000"/>
                <w:u w:val="single"/>
              </w:rPr>
              <w:t>After</w:t>
            </w:r>
            <w:r w:rsidRPr="00AD47B8">
              <w:rPr>
                <w:b/>
                <w:bCs/>
                <w:color w:val="000000"/>
              </w:rPr>
              <w:t xml:space="preserve"> Transplant</w:t>
            </w:r>
          </w:p>
        </w:tc>
      </w:tr>
      <w:tr w:rsidR="005F5DBE" w:rsidRPr="00AD47B8" w:rsidTr="00754A1E">
        <w:tc>
          <w:tcPr>
            <w:tcW w:w="2516" w:type="dxa"/>
            <w:vMerge/>
            <w:shd w:val="clear" w:color="auto" w:fill="D9D9D9" w:themeFill="background1" w:themeFillShade="D9"/>
            <w:vAlign w:val="bottom"/>
          </w:tcPr>
          <w:p w:rsidR="005F5DBE" w:rsidRPr="00AD47B8" w:rsidRDefault="005F5DBE" w:rsidP="00D22861">
            <w:pPr>
              <w:tabs>
                <w:tab w:val="left" w:pos="1332"/>
              </w:tabs>
              <w:spacing w:before="120" w:after="120" w:line="276" w:lineRule="auto"/>
              <w:ind w:right="-115"/>
              <w:jc w:val="left"/>
              <w:rPr>
                <w:b/>
                <w:bCs/>
                <w:color w:val="000000"/>
              </w:rPr>
            </w:pPr>
          </w:p>
        </w:tc>
        <w:tc>
          <w:tcPr>
            <w:tcW w:w="1006" w:type="dxa"/>
            <w:shd w:val="clear" w:color="auto" w:fill="D9D9D9" w:themeFill="background1" w:themeFillShade="D9"/>
            <w:vAlign w:val="center"/>
          </w:tcPr>
          <w:p w:rsidR="005F5DBE" w:rsidRPr="00AD47B8" w:rsidRDefault="005F5DBE" w:rsidP="005F5DBE">
            <w:pPr>
              <w:spacing w:before="120"/>
              <w:jc w:val="center"/>
              <w:rPr>
                <w:b/>
                <w:bCs/>
                <w:color w:val="000000"/>
                <w:sz w:val="20"/>
                <w:szCs w:val="18"/>
              </w:rPr>
            </w:pPr>
            <w:r w:rsidRPr="00AD47B8">
              <w:rPr>
                <w:b/>
                <w:bCs/>
                <w:color w:val="000000"/>
                <w:sz w:val="20"/>
                <w:szCs w:val="18"/>
              </w:rPr>
              <w:t>Weekly until Day 63</w:t>
            </w:r>
          </w:p>
          <w:p w:rsidR="005F5DBE" w:rsidRPr="00AD47B8" w:rsidRDefault="005F5DBE" w:rsidP="005F5DBE">
            <w:pPr>
              <w:spacing w:line="276" w:lineRule="auto"/>
              <w:jc w:val="center"/>
              <w:rPr>
                <w:sz w:val="20"/>
                <w:szCs w:val="16"/>
              </w:rPr>
            </w:pPr>
          </w:p>
        </w:tc>
        <w:tc>
          <w:tcPr>
            <w:tcW w:w="1006" w:type="dxa"/>
            <w:shd w:val="clear" w:color="auto" w:fill="D9D9D9" w:themeFill="background1" w:themeFillShade="D9"/>
            <w:vAlign w:val="center"/>
          </w:tcPr>
          <w:p w:rsidR="005F5DBE" w:rsidRPr="00AD47B8" w:rsidRDefault="005F5DBE" w:rsidP="005F5DBE">
            <w:pPr>
              <w:spacing w:line="276" w:lineRule="auto"/>
              <w:jc w:val="center"/>
              <w:rPr>
                <w:sz w:val="20"/>
                <w:szCs w:val="16"/>
              </w:rPr>
            </w:pPr>
            <w:r w:rsidRPr="00AD47B8">
              <w:rPr>
                <w:b/>
                <w:bCs/>
                <w:color w:val="000000"/>
                <w:sz w:val="20"/>
                <w:szCs w:val="18"/>
              </w:rPr>
              <w:t>100</w:t>
            </w:r>
          </w:p>
        </w:tc>
        <w:tc>
          <w:tcPr>
            <w:tcW w:w="1006" w:type="dxa"/>
            <w:shd w:val="clear" w:color="auto" w:fill="D9D9D9" w:themeFill="background1" w:themeFillShade="D9"/>
            <w:vAlign w:val="center"/>
          </w:tcPr>
          <w:p w:rsidR="005F5DBE" w:rsidRPr="00AD47B8" w:rsidRDefault="005F5DBE" w:rsidP="005F5DBE">
            <w:pPr>
              <w:spacing w:line="276" w:lineRule="auto"/>
              <w:jc w:val="center"/>
              <w:rPr>
                <w:sz w:val="20"/>
                <w:szCs w:val="16"/>
              </w:rPr>
            </w:pPr>
            <w:r w:rsidRPr="00AD47B8">
              <w:rPr>
                <w:b/>
                <w:bCs/>
                <w:color w:val="000000"/>
                <w:sz w:val="20"/>
                <w:szCs w:val="18"/>
              </w:rPr>
              <w:t>150</w:t>
            </w:r>
          </w:p>
        </w:tc>
        <w:tc>
          <w:tcPr>
            <w:tcW w:w="1006" w:type="dxa"/>
            <w:shd w:val="clear" w:color="auto" w:fill="D9D9D9" w:themeFill="background1" w:themeFillShade="D9"/>
            <w:vAlign w:val="center"/>
          </w:tcPr>
          <w:p w:rsidR="005F5DBE" w:rsidRPr="00AD47B8" w:rsidRDefault="005F5DBE" w:rsidP="005F5DBE">
            <w:pPr>
              <w:spacing w:line="276" w:lineRule="auto"/>
              <w:jc w:val="center"/>
              <w:rPr>
                <w:sz w:val="20"/>
                <w:szCs w:val="16"/>
              </w:rPr>
            </w:pPr>
            <w:r w:rsidRPr="00AD47B8">
              <w:rPr>
                <w:b/>
                <w:bCs/>
                <w:color w:val="000000"/>
                <w:sz w:val="20"/>
                <w:szCs w:val="18"/>
              </w:rPr>
              <w:t>180</w:t>
            </w:r>
          </w:p>
        </w:tc>
        <w:tc>
          <w:tcPr>
            <w:tcW w:w="1006" w:type="dxa"/>
            <w:shd w:val="clear" w:color="auto" w:fill="D9D9D9" w:themeFill="background1" w:themeFillShade="D9"/>
            <w:vAlign w:val="center"/>
          </w:tcPr>
          <w:p w:rsidR="005F5DBE" w:rsidRPr="00AD47B8" w:rsidRDefault="005F5DBE" w:rsidP="005F5DBE">
            <w:pPr>
              <w:spacing w:line="276" w:lineRule="auto"/>
              <w:jc w:val="center"/>
              <w:rPr>
                <w:sz w:val="20"/>
                <w:szCs w:val="16"/>
              </w:rPr>
            </w:pPr>
            <w:r w:rsidRPr="00AD47B8">
              <w:rPr>
                <w:b/>
                <w:bCs/>
                <w:color w:val="000000"/>
                <w:sz w:val="20"/>
                <w:szCs w:val="18"/>
              </w:rPr>
              <w:t>270</w:t>
            </w:r>
          </w:p>
        </w:tc>
        <w:tc>
          <w:tcPr>
            <w:tcW w:w="1006" w:type="dxa"/>
            <w:shd w:val="clear" w:color="auto" w:fill="D9D9D9" w:themeFill="background1" w:themeFillShade="D9"/>
            <w:vAlign w:val="center"/>
          </w:tcPr>
          <w:p w:rsidR="005F5DBE" w:rsidRPr="00AD47B8" w:rsidRDefault="005F5DBE" w:rsidP="005F5DBE">
            <w:pPr>
              <w:spacing w:line="276" w:lineRule="auto"/>
              <w:jc w:val="center"/>
              <w:rPr>
                <w:sz w:val="20"/>
                <w:szCs w:val="16"/>
              </w:rPr>
            </w:pPr>
            <w:r w:rsidRPr="00AD47B8">
              <w:rPr>
                <w:b/>
                <w:bCs/>
                <w:color w:val="000000"/>
                <w:sz w:val="20"/>
                <w:szCs w:val="18"/>
              </w:rPr>
              <w:t>365</w:t>
            </w:r>
          </w:p>
        </w:tc>
        <w:tc>
          <w:tcPr>
            <w:tcW w:w="1006" w:type="dxa"/>
            <w:shd w:val="clear" w:color="auto" w:fill="D9D9D9" w:themeFill="background1" w:themeFillShade="D9"/>
            <w:vAlign w:val="center"/>
          </w:tcPr>
          <w:p w:rsidR="005F5DBE" w:rsidRPr="00AD47B8" w:rsidRDefault="005F5DBE" w:rsidP="005F5DBE">
            <w:pPr>
              <w:spacing w:line="276" w:lineRule="auto"/>
              <w:jc w:val="center"/>
              <w:rPr>
                <w:b/>
                <w:bCs/>
                <w:color w:val="000000"/>
                <w:sz w:val="20"/>
                <w:szCs w:val="18"/>
              </w:rPr>
            </w:pPr>
          </w:p>
          <w:p w:rsidR="005F5DBE" w:rsidRPr="00AD47B8" w:rsidRDefault="005F5DBE" w:rsidP="005F5DBE">
            <w:pPr>
              <w:spacing w:line="276" w:lineRule="auto"/>
              <w:jc w:val="center"/>
              <w:rPr>
                <w:sz w:val="20"/>
                <w:szCs w:val="16"/>
              </w:rPr>
            </w:pPr>
            <w:r w:rsidRPr="00AD47B8">
              <w:rPr>
                <w:b/>
                <w:bCs/>
                <w:color w:val="000000"/>
                <w:sz w:val="20"/>
                <w:szCs w:val="18"/>
              </w:rPr>
              <w:t>730</w:t>
            </w:r>
          </w:p>
          <w:p w:rsidR="005F5DBE" w:rsidRPr="00AD47B8" w:rsidRDefault="005F5DBE" w:rsidP="005F5DBE">
            <w:pPr>
              <w:spacing w:line="276" w:lineRule="auto"/>
              <w:jc w:val="center"/>
              <w:rPr>
                <w:sz w:val="20"/>
                <w:szCs w:val="16"/>
              </w:rPr>
            </w:pPr>
          </w:p>
        </w:tc>
      </w:tr>
      <w:tr w:rsidR="00703409" w:rsidRPr="00AD47B8" w:rsidTr="00754A1E">
        <w:tc>
          <w:tcPr>
            <w:tcW w:w="2516" w:type="dxa"/>
            <w:vAlign w:val="center"/>
          </w:tcPr>
          <w:p w:rsidR="00703409" w:rsidRPr="00AD47B8" w:rsidRDefault="00703409" w:rsidP="00703409">
            <w:pPr>
              <w:tabs>
                <w:tab w:val="left" w:pos="1332"/>
              </w:tabs>
              <w:spacing w:before="120" w:after="120" w:line="276" w:lineRule="auto"/>
              <w:ind w:right="-115"/>
              <w:jc w:val="left"/>
            </w:pPr>
            <w:r w:rsidRPr="00AD47B8">
              <w:t>Test</w:t>
            </w:r>
            <w:r w:rsidR="004D63C9" w:rsidRPr="00AD47B8">
              <w:t>s</w:t>
            </w:r>
            <w:r w:rsidRPr="00AD47B8">
              <w:t xml:space="preserve"> for toxicities, and infections</w:t>
            </w:r>
          </w:p>
        </w:tc>
        <w:tc>
          <w:tcPr>
            <w:tcW w:w="1006" w:type="dxa"/>
            <w:vAlign w:val="center"/>
          </w:tcPr>
          <w:p w:rsidR="00703409" w:rsidRPr="00AD47B8" w:rsidRDefault="00703409" w:rsidP="00703409">
            <w:pPr>
              <w:spacing w:before="120" w:after="120" w:line="276" w:lineRule="auto"/>
              <w:jc w:val="center"/>
              <w:rPr>
                <w:color w:val="000000"/>
                <w:sz w:val="20"/>
                <w:szCs w:val="16"/>
              </w:rPr>
            </w:pPr>
            <w:r w:rsidRPr="00AD47B8">
              <w:rPr>
                <w:color w:val="000000"/>
                <w:sz w:val="20"/>
                <w:szCs w:val="16"/>
              </w:rPr>
              <w:sym w:font="Wingdings" w:char="00FC"/>
            </w:r>
          </w:p>
        </w:tc>
        <w:tc>
          <w:tcPr>
            <w:tcW w:w="1006" w:type="dxa"/>
            <w:vAlign w:val="center"/>
          </w:tcPr>
          <w:p w:rsidR="00703409" w:rsidRPr="00AD47B8" w:rsidRDefault="00AA7F15" w:rsidP="00703409">
            <w:pPr>
              <w:spacing w:before="120" w:after="120" w:line="276" w:lineRule="auto"/>
              <w:jc w:val="center"/>
              <w:rPr>
                <w:color w:val="000000"/>
                <w:sz w:val="20"/>
                <w:szCs w:val="16"/>
              </w:rPr>
            </w:pPr>
            <w:r w:rsidRPr="00426FB4">
              <w:rPr>
                <w:color w:val="000000"/>
                <w:sz w:val="20"/>
                <w:szCs w:val="16"/>
              </w:rPr>
              <w:sym w:font="Wingdings" w:char="00FC"/>
            </w:r>
          </w:p>
        </w:tc>
        <w:tc>
          <w:tcPr>
            <w:tcW w:w="1006" w:type="dxa"/>
            <w:vAlign w:val="center"/>
          </w:tcPr>
          <w:p w:rsidR="00703409" w:rsidRPr="00AD47B8" w:rsidRDefault="00703409" w:rsidP="00703409">
            <w:pPr>
              <w:spacing w:before="120" w:after="120" w:line="276" w:lineRule="auto"/>
              <w:jc w:val="center"/>
              <w:rPr>
                <w:color w:val="000000"/>
                <w:sz w:val="20"/>
                <w:szCs w:val="16"/>
              </w:rPr>
            </w:pPr>
            <w:r w:rsidRPr="00AD47B8">
              <w:rPr>
                <w:color w:val="000000"/>
                <w:sz w:val="20"/>
                <w:szCs w:val="16"/>
              </w:rPr>
              <w:sym w:font="Wingdings" w:char="00FC"/>
            </w:r>
          </w:p>
        </w:tc>
        <w:tc>
          <w:tcPr>
            <w:tcW w:w="1006" w:type="dxa"/>
            <w:vAlign w:val="center"/>
          </w:tcPr>
          <w:p w:rsidR="00703409" w:rsidRPr="00AD47B8" w:rsidRDefault="00703409" w:rsidP="00703409">
            <w:pPr>
              <w:spacing w:before="120" w:after="120" w:line="276" w:lineRule="auto"/>
              <w:jc w:val="center"/>
              <w:rPr>
                <w:color w:val="000000"/>
                <w:sz w:val="20"/>
                <w:szCs w:val="16"/>
              </w:rPr>
            </w:pPr>
            <w:r w:rsidRPr="00AD47B8">
              <w:rPr>
                <w:color w:val="000000"/>
                <w:sz w:val="20"/>
                <w:szCs w:val="16"/>
              </w:rPr>
              <w:sym w:font="Wingdings" w:char="00FC"/>
            </w:r>
          </w:p>
        </w:tc>
        <w:tc>
          <w:tcPr>
            <w:tcW w:w="1006" w:type="dxa"/>
            <w:vAlign w:val="center"/>
          </w:tcPr>
          <w:p w:rsidR="00703409" w:rsidRPr="00AD47B8" w:rsidRDefault="00703409" w:rsidP="00703409">
            <w:pPr>
              <w:spacing w:before="120" w:after="120" w:line="276" w:lineRule="auto"/>
              <w:jc w:val="center"/>
              <w:rPr>
                <w:color w:val="000000"/>
                <w:sz w:val="20"/>
                <w:szCs w:val="16"/>
              </w:rPr>
            </w:pPr>
            <w:r w:rsidRPr="00AD47B8">
              <w:rPr>
                <w:color w:val="000000"/>
                <w:sz w:val="20"/>
                <w:szCs w:val="16"/>
              </w:rPr>
              <w:sym w:font="Wingdings" w:char="00FC"/>
            </w:r>
          </w:p>
        </w:tc>
        <w:tc>
          <w:tcPr>
            <w:tcW w:w="1006" w:type="dxa"/>
            <w:vAlign w:val="center"/>
          </w:tcPr>
          <w:p w:rsidR="00703409" w:rsidRPr="00AD47B8" w:rsidRDefault="00703409" w:rsidP="00703409">
            <w:pPr>
              <w:spacing w:before="120" w:after="120" w:line="276" w:lineRule="auto"/>
              <w:jc w:val="center"/>
              <w:rPr>
                <w:color w:val="000000"/>
                <w:sz w:val="20"/>
                <w:szCs w:val="16"/>
              </w:rPr>
            </w:pPr>
            <w:r w:rsidRPr="00AD47B8">
              <w:rPr>
                <w:color w:val="000000"/>
                <w:sz w:val="20"/>
                <w:szCs w:val="16"/>
              </w:rPr>
              <w:sym w:font="Wingdings" w:char="00FC"/>
            </w:r>
          </w:p>
        </w:tc>
        <w:tc>
          <w:tcPr>
            <w:tcW w:w="1006" w:type="dxa"/>
            <w:vAlign w:val="center"/>
          </w:tcPr>
          <w:p w:rsidR="00703409" w:rsidRPr="00AD47B8" w:rsidRDefault="00703409" w:rsidP="00703409">
            <w:pPr>
              <w:spacing w:before="120" w:after="120" w:line="276" w:lineRule="auto"/>
              <w:jc w:val="center"/>
              <w:rPr>
                <w:sz w:val="20"/>
                <w:szCs w:val="16"/>
              </w:rPr>
            </w:pPr>
            <w:r w:rsidRPr="00AD47B8">
              <w:rPr>
                <w:color w:val="000000"/>
                <w:sz w:val="20"/>
                <w:szCs w:val="16"/>
              </w:rPr>
              <w:sym w:font="Wingdings" w:char="00FC"/>
            </w:r>
          </w:p>
        </w:tc>
      </w:tr>
      <w:tr w:rsidR="006D6EA7" w:rsidRPr="00AD47B8" w:rsidTr="00754A1E">
        <w:trPr>
          <w:trHeight w:val="1655"/>
        </w:trPr>
        <w:tc>
          <w:tcPr>
            <w:tcW w:w="2516" w:type="dxa"/>
            <w:vAlign w:val="center"/>
          </w:tcPr>
          <w:p w:rsidR="006D6EA7" w:rsidRPr="00AD47B8" w:rsidRDefault="008E02A5" w:rsidP="006D6EA7">
            <w:pPr>
              <w:tabs>
                <w:tab w:val="left" w:pos="1332"/>
              </w:tabs>
              <w:spacing w:before="120" w:after="120" w:line="276" w:lineRule="auto"/>
              <w:ind w:left="-15" w:right="-115"/>
              <w:jc w:val="left"/>
            </w:pPr>
            <w:r>
              <w:t>Monitoring f</w:t>
            </w:r>
            <w:r w:rsidR="006D6EA7">
              <w:t>or CMV, EBV</w:t>
            </w:r>
          </w:p>
        </w:tc>
        <w:tc>
          <w:tcPr>
            <w:tcW w:w="1006" w:type="dxa"/>
            <w:shd w:val="clear" w:color="auto" w:fill="FFFFFF" w:themeFill="background1"/>
            <w:vAlign w:val="center"/>
          </w:tcPr>
          <w:p w:rsidR="008E02A5" w:rsidRDefault="008E02A5" w:rsidP="007C773E">
            <w:pPr>
              <w:spacing w:before="120" w:after="120" w:line="276" w:lineRule="auto"/>
              <w:jc w:val="center"/>
              <w:rPr>
                <w:color w:val="000000"/>
                <w:sz w:val="20"/>
                <w:szCs w:val="16"/>
              </w:rPr>
            </w:pPr>
          </w:p>
          <w:p w:rsidR="004B10D0" w:rsidRDefault="007C773E" w:rsidP="004B10D0">
            <w:pPr>
              <w:spacing w:before="120" w:after="120" w:line="276" w:lineRule="auto"/>
              <w:rPr>
                <w:color w:val="000000"/>
                <w:sz w:val="20"/>
                <w:szCs w:val="16"/>
              </w:rPr>
            </w:pPr>
            <w:r>
              <w:rPr>
                <w:color w:val="000000"/>
                <w:sz w:val="20"/>
                <w:szCs w:val="16"/>
              </w:rPr>
              <w:t xml:space="preserve"> </w:t>
            </w:r>
          </w:p>
          <w:p w:rsidR="008E02A5" w:rsidRDefault="008E02A5" w:rsidP="007C773E">
            <w:pPr>
              <w:spacing w:before="120" w:after="120" w:line="276" w:lineRule="auto"/>
              <w:jc w:val="center"/>
              <w:rPr>
                <w:color w:val="000000"/>
                <w:sz w:val="20"/>
                <w:szCs w:val="16"/>
              </w:rPr>
            </w:pPr>
          </w:p>
          <w:p w:rsidR="007C773E" w:rsidRDefault="007C773E" w:rsidP="007C773E">
            <w:pPr>
              <w:spacing w:before="120" w:after="120" w:line="276" w:lineRule="auto"/>
              <w:jc w:val="center"/>
              <w:rPr>
                <w:color w:val="000000"/>
                <w:sz w:val="20"/>
                <w:szCs w:val="16"/>
              </w:rPr>
            </w:pPr>
            <w:r w:rsidRPr="00AD47B8">
              <w:rPr>
                <w:color w:val="000000"/>
                <w:sz w:val="20"/>
                <w:szCs w:val="16"/>
              </w:rPr>
              <w:sym w:font="Wingdings" w:char="00FC"/>
            </w:r>
          </w:p>
          <w:p w:rsidR="007C773E" w:rsidRPr="00AD47B8" w:rsidRDefault="007C773E" w:rsidP="00D22861">
            <w:pPr>
              <w:spacing w:before="120" w:after="120" w:line="276" w:lineRule="auto"/>
              <w:jc w:val="center"/>
              <w:rPr>
                <w:color w:val="000000"/>
                <w:sz w:val="20"/>
                <w:szCs w:val="16"/>
              </w:rPr>
            </w:pPr>
          </w:p>
        </w:tc>
        <w:tc>
          <w:tcPr>
            <w:tcW w:w="1006" w:type="dxa"/>
            <w:shd w:val="clear" w:color="auto" w:fill="FFFFFF" w:themeFill="background1"/>
            <w:vAlign w:val="center"/>
          </w:tcPr>
          <w:p w:rsidR="004B10D0" w:rsidRDefault="008E02A5" w:rsidP="004B10D0">
            <w:pPr>
              <w:spacing w:before="120" w:after="120" w:line="276" w:lineRule="auto"/>
              <w:rPr>
                <w:color w:val="000000"/>
                <w:sz w:val="20"/>
                <w:szCs w:val="16"/>
              </w:rPr>
            </w:pPr>
            <w:r w:rsidRPr="002B2BE7">
              <w:rPr>
                <w:color w:val="000000"/>
                <w:sz w:val="20"/>
                <w:szCs w:val="16"/>
              </w:rPr>
              <w:t xml:space="preserve">(Weekly </w:t>
            </w:r>
            <w:r w:rsidR="00AA7F15">
              <w:rPr>
                <w:color w:val="000000"/>
                <w:sz w:val="20"/>
                <w:szCs w:val="16"/>
              </w:rPr>
              <w:t>until Day 100)</w:t>
            </w:r>
          </w:p>
          <w:p w:rsidR="007C773E" w:rsidRPr="002B2BE7" w:rsidRDefault="007C773E" w:rsidP="008E02A5">
            <w:pPr>
              <w:spacing w:before="120" w:after="120" w:line="276" w:lineRule="auto"/>
              <w:jc w:val="center"/>
              <w:rPr>
                <w:color w:val="000000"/>
                <w:sz w:val="20"/>
                <w:szCs w:val="16"/>
              </w:rPr>
            </w:pPr>
            <w:r w:rsidRPr="002B2BE7">
              <w:rPr>
                <w:color w:val="000000"/>
                <w:sz w:val="20"/>
                <w:szCs w:val="16"/>
              </w:rPr>
              <w:sym w:font="Wingdings" w:char="00FC"/>
            </w:r>
          </w:p>
        </w:tc>
        <w:tc>
          <w:tcPr>
            <w:tcW w:w="1006" w:type="dxa"/>
            <w:shd w:val="clear" w:color="auto" w:fill="FFFFFF" w:themeFill="background1"/>
            <w:vAlign w:val="center"/>
          </w:tcPr>
          <w:p w:rsidR="007C773E" w:rsidRPr="002B2BE7" w:rsidRDefault="007C773E" w:rsidP="00D22861">
            <w:pPr>
              <w:spacing w:before="120" w:after="120" w:line="276" w:lineRule="auto"/>
              <w:jc w:val="center"/>
              <w:rPr>
                <w:color w:val="000000"/>
                <w:sz w:val="20"/>
                <w:szCs w:val="16"/>
              </w:rPr>
            </w:pPr>
          </w:p>
          <w:p w:rsidR="008E02A5" w:rsidRPr="002B2BE7" w:rsidRDefault="008E02A5" w:rsidP="00D22861">
            <w:pPr>
              <w:spacing w:before="120" w:after="120" w:line="276" w:lineRule="auto"/>
              <w:jc w:val="center"/>
              <w:rPr>
                <w:color w:val="000000"/>
                <w:sz w:val="20"/>
                <w:szCs w:val="16"/>
              </w:rPr>
            </w:pPr>
          </w:p>
          <w:p w:rsidR="006D6EA7" w:rsidRPr="002B2BE7" w:rsidRDefault="006D6EA7" w:rsidP="00D22861">
            <w:pPr>
              <w:spacing w:before="120" w:after="120" w:line="276" w:lineRule="auto"/>
              <w:jc w:val="center"/>
              <w:rPr>
                <w:color w:val="000000"/>
                <w:sz w:val="20"/>
                <w:szCs w:val="16"/>
              </w:rPr>
            </w:pPr>
            <w:r w:rsidRPr="002B2BE7">
              <w:rPr>
                <w:color w:val="000000"/>
                <w:sz w:val="20"/>
                <w:szCs w:val="16"/>
              </w:rPr>
              <w:sym w:font="Wingdings" w:char="00FC"/>
            </w:r>
          </w:p>
        </w:tc>
        <w:tc>
          <w:tcPr>
            <w:tcW w:w="1006" w:type="dxa"/>
            <w:shd w:val="clear" w:color="auto" w:fill="FFFFFF" w:themeFill="background1"/>
            <w:vAlign w:val="center"/>
          </w:tcPr>
          <w:p w:rsidR="007C773E" w:rsidRDefault="007C773E" w:rsidP="00D22861">
            <w:pPr>
              <w:spacing w:before="120" w:after="120" w:line="276" w:lineRule="auto"/>
              <w:jc w:val="center"/>
              <w:rPr>
                <w:color w:val="000000"/>
                <w:sz w:val="20"/>
                <w:szCs w:val="16"/>
              </w:rPr>
            </w:pPr>
          </w:p>
          <w:p w:rsidR="008E02A5" w:rsidRDefault="008E02A5" w:rsidP="00D22861">
            <w:pPr>
              <w:spacing w:before="120" w:after="120" w:line="276" w:lineRule="auto"/>
              <w:jc w:val="center"/>
              <w:rPr>
                <w:color w:val="000000"/>
                <w:sz w:val="20"/>
                <w:szCs w:val="16"/>
              </w:rPr>
            </w:pPr>
          </w:p>
          <w:p w:rsidR="006D6EA7" w:rsidRPr="00AD47B8" w:rsidRDefault="006D6EA7" w:rsidP="00D22861">
            <w:pPr>
              <w:spacing w:before="120" w:after="120" w:line="276" w:lineRule="auto"/>
              <w:jc w:val="center"/>
              <w:rPr>
                <w:color w:val="000000"/>
                <w:sz w:val="20"/>
                <w:szCs w:val="16"/>
              </w:rPr>
            </w:pPr>
            <w:r w:rsidRPr="00AD47B8">
              <w:rPr>
                <w:color w:val="000000"/>
                <w:sz w:val="20"/>
                <w:szCs w:val="16"/>
              </w:rPr>
              <w:sym w:font="Wingdings" w:char="00FC"/>
            </w:r>
          </w:p>
        </w:tc>
        <w:tc>
          <w:tcPr>
            <w:tcW w:w="1006" w:type="dxa"/>
            <w:shd w:val="clear" w:color="auto" w:fill="FFFFFF" w:themeFill="background1"/>
            <w:vAlign w:val="center"/>
          </w:tcPr>
          <w:p w:rsidR="006D6EA7" w:rsidRPr="00AD47B8" w:rsidRDefault="006D6EA7" w:rsidP="00D22861">
            <w:pPr>
              <w:spacing w:before="120" w:after="120" w:line="276" w:lineRule="auto"/>
              <w:jc w:val="center"/>
              <w:rPr>
                <w:color w:val="000000"/>
                <w:sz w:val="20"/>
                <w:szCs w:val="16"/>
              </w:rPr>
            </w:pPr>
          </w:p>
        </w:tc>
        <w:tc>
          <w:tcPr>
            <w:tcW w:w="1006" w:type="dxa"/>
            <w:shd w:val="clear" w:color="auto" w:fill="FFFFFF" w:themeFill="background1"/>
            <w:vAlign w:val="center"/>
          </w:tcPr>
          <w:p w:rsidR="006D6EA7" w:rsidRPr="00AD47B8" w:rsidRDefault="006D6EA7" w:rsidP="00D22861">
            <w:pPr>
              <w:spacing w:before="120" w:after="120" w:line="276" w:lineRule="auto"/>
              <w:jc w:val="center"/>
              <w:rPr>
                <w:color w:val="000000"/>
                <w:sz w:val="20"/>
                <w:szCs w:val="16"/>
              </w:rPr>
            </w:pPr>
          </w:p>
        </w:tc>
        <w:tc>
          <w:tcPr>
            <w:tcW w:w="1006" w:type="dxa"/>
            <w:shd w:val="clear" w:color="auto" w:fill="FFFFFF" w:themeFill="background1"/>
            <w:vAlign w:val="center"/>
          </w:tcPr>
          <w:p w:rsidR="006D6EA7" w:rsidRPr="00AD47B8" w:rsidRDefault="006D6EA7" w:rsidP="00D22861">
            <w:pPr>
              <w:spacing w:before="120" w:after="120" w:line="276" w:lineRule="auto"/>
              <w:jc w:val="center"/>
              <w:rPr>
                <w:color w:val="000000"/>
                <w:sz w:val="20"/>
                <w:szCs w:val="16"/>
              </w:rPr>
            </w:pPr>
          </w:p>
        </w:tc>
      </w:tr>
      <w:tr w:rsidR="00D22861" w:rsidRPr="00AD47B8" w:rsidTr="00754A1E">
        <w:tc>
          <w:tcPr>
            <w:tcW w:w="2516" w:type="dxa"/>
            <w:vAlign w:val="center"/>
          </w:tcPr>
          <w:p w:rsidR="00D22861" w:rsidRPr="00AD47B8" w:rsidRDefault="00D22861" w:rsidP="00D22861">
            <w:pPr>
              <w:tabs>
                <w:tab w:val="left" w:pos="1332"/>
              </w:tabs>
              <w:spacing w:before="120" w:after="120" w:line="276" w:lineRule="auto"/>
              <w:ind w:left="-15" w:right="-115"/>
              <w:jc w:val="left"/>
              <w:rPr>
                <w:b/>
                <w:bCs/>
                <w:color w:val="000000"/>
                <w:szCs w:val="16"/>
              </w:rPr>
            </w:pPr>
            <w:r w:rsidRPr="00AD47B8">
              <w:t>Test</w:t>
            </w:r>
            <w:r w:rsidR="004D63C9" w:rsidRPr="00AD47B8">
              <w:t>s</w:t>
            </w:r>
            <w:r w:rsidRPr="00AD47B8">
              <w:t xml:space="preserve"> for  GVHD</w:t>
            </w:r>
          </w:p>
        </w:tc>
        <w:tc>
          <w:tcPr>
            <w:tcW w:w="1006" w:type="dxa"/>
            <w:shd w:val="clear" w:color="auto" w:fill="FFFFFF" w:themeFill="background1"/>
            <w:vAlign w:val="center"/>
          </w:tcPr>
          <w:p w:rsidR="00D22861" w:rsidRPr="00AD47B8" w:rsidRDefault="00703409" w:rsidP="00D22861">
            <w:pPr>
              <w:spacing w:before="120" w:after="120" w:line="276" w:lineRule="auto"/>
              <w:jc w:val="center"/>
              <w:rPr>
                <w:b/>
                <w:bCs/>
                <w:color w:val="000000"/>
                <w:sz w:val="20"/>
                <w:szCs w:val="20"/>
              </w:rPr>
            </w:pPr>
            <w:r w:rsidRPr="00AD47B8">
              <w:rPr>
                <w:color w:val="000000"/>
                <w:sz w:val="20"/>
                <w:szCs w:val="16"/>
              </w:rPr>
              <w:sym w:font="Wingdings" w:char="00FC"/>
            </w:r>
          </w:p>
        </w:tc>
        <w:tc>
          <w:tcPr>
            <w:tcW w:w="1006" w:type="dxa"/>
            <w:shd w:val="clear" w:color="auto" w:fill="FFFFFF" w:themeFill="background1"/>
            <w:vAlign w:val="center"/>
          </w:tcPr>
          <w:p w:rsidR="00D22861" w:rsidRPr="00AD47B8" w:rsidRDefault="00703409" w:rsidP="00D22861">
            <w:pPr>
              <w:spacing w:before="120" w:after="120" w:line="276" w:lineRule="auto"/>
              <w:jc w:val="center"/>
              <w:rPr>
                <w:b/>
                <w:bCs/>
                <w:color w:val="000000"/>
                <w:sz w:val="20"/>
                <w:szCs w:val="20"/>
              </w:rPr>
            </w:pPr>
            <w:r w:rsidRPr="00AD47B8">
              <w:rPr>
                <w:color w:val="000000"/>
                <w:sz w:val="20"/>
                <w:szCs w:val="16"/>
              </w:rPr>
              <w:sym w:font="Wingdings" w:char="00FC"/>
            </w:r>
          </w:p>
        </w:tc>
        <w:tc>
          <w:tcPr>
            <w:tcW w:w="1006" w:type="dxa"/>
            <w:shd w:val="clear" w:color="auto" w:fill="FFFFFF" w:themeFill="background1"/>
            <w:vAlign w:val="center"/>
          </w:tcPr>
          <w:p w:rsidR="00D22861" w:rsidRPr="00AD47B8" w:rsidRDefault="00D3240E" w:rsidP="00D22861">
            <w:pPr>
              <w:spacing w:before="120" w:after="120" w:line="276" w:lineRule="auto"/>
              <w:jc w:val="center"/>
              <w:rPr>
                <w:b/>
                <w:bCs/>
                <w:color w:val="000000"/>
                <w:sz w:val="20"/>
                <w:szCs w:val="20"/>
              </w:rPr>
            </w:pPr>
            <w:r w:rsidRPr="00AD47B8">
              <w:rPr>
                <w:color w:val="000000"/>
                <w:sz w:val="20"/>
                <w:szCs w:val="16"/>
              </w:rPr>
              <w:sym w:font="Wingdings" w:char="00FC"/>
            </w:r>
          </w:p>
        </w:tc>
        <w:tc>
          <w:tcPr>
            <w:tcW w:w="1006" w:type="dxa"/>
            <w:shd w:val="clear" w:color="auto" w:fill="FFFFFF" w:themeFill="background1"/>
            <w:vAlign w:val="center"/>
          </w:tcPr>
          <w:p w:rsidR="00D22861" w:rsidRPr="00AD47B8" w:rsidRDefault="00703409" w:rsidP="00D22861">
            <w:pPr>
              <w:spacing w:before="120" w:after="120" w:line="276" w:lineRule="auto"/>
              <w:jc w:val="center"/>
              <w:rPr>
                <w:b/>
                <w:bCs/>
                <w:color w:val="000000"/>
                <w:sz w:val="20"/>
                <w:szCs w:val="20"/>
              </w:rPr>
            </w:pPr>
            <w:r w:rsidRPr="00AD47B8">
              <w:rPr>
                <w:color w:val="000000"/>
                <w:sz w:val="20"/>
                <w:szCs w:val="16"/>
              </w:rPr>
              <w:sym w:font="Wingdings" w:char="00FC"/>
            </w:r>
          </w:p>
        </w:tc>
        <w:tc>
          <w:tcPr>
            <w:tcW w:w="1006" w:type="dxa"/>
            <w:shd w:val="clear" w:color="auto" w:fill="FFFFFF" w:themeFill="background1"/>
            <w:vAlign w:val="center"/>
          </w:tcPr>
          <w:p w:rsidR="00D22861" w:rsidRPr="00AD47B8" w:rsidRDefault="00703409" w:rsidP="00D22861">
            <w:pPr>
              <w:spacing w:before="120" w:after="120" w:line="276" w:lineRule="auto"/>
              <w:jc w:val="center"/>
              <w:rPr>
                <w:b/>
                <w:bCs/>
                <w:color w:val="000000"/>
                <w:sz w:val="20"/>
                <w:szCs w:val="20"/>
              </w:rPr>
            </w:pPr>
            <w:r w:rsidRPr="00AD47B8">
              <w:rPr>
                <w:color w:val="000000"/>
                <w:sz w:val="20"/>
                <w:szCs w:val="16"/>
              </w:rPr>
              <w:sym w:font="Wingdings" w:char="00FC"/>
            </w:r>
          </w:p>
        </w:tc>
        <w:tc>
          <w:tcPr>
            <w:tcW w:w="1006" w:type="dxa"/>
            <w:shd w:val="clear" w:color="auto" w:fill="FFFFFF" w:themeFill="background1"/>
            <w:vAlign w:val="center"/>
          </w:tcPr>
          <w:p w:rsidR="00D22861" w:rsidRPr="00AD47B8" w:rsidRDefault="00703409" w:rsidP="00D22861">
            <w:pPr>
              <w:spacing w:before="120" w:after="120" w:line="276" w:lineRule="auto"/>
              <w:jc w:val="center"/>
              <w:rPr>
                <w:b/>
                <w:bCs/>
                <w:color w:val="000000"/>
                <w:sz w:val="20"/>
                <w:szCs w:val="18"/>
              </w:rPr>
            </w:pPr>
            <w:r w:rsidRPr="00AD47B8">
              <w:rPr>
                <w:color w:val="000000"/>
                <w:sz w:val="20"/>
                <w:szCs w:val="16"/>
              </w:rPr>
              <w:sym w:font="Wingdings" w:char="00FC"/>
            </w:r>
          </w:p>
        </w:tc>
        <w:tc>
          <w:tcPr>
            <w:tcW w:w="1006" w:type="dxa"/>
            <w:shd w:val="clear" w:color="auto" w:fill="FFFFFF" w:themeFill="background1"/>
            <w:vAlign w:val="center"/>
          </w:tcPr>
          <w:p w:rsidR="00D22861" w:rsidRPr="00AD47B8" w:rsidRDefault="00D3240E" w:rsidP="00D22861">
            <w:pPr>
              <w:spacing w:before="120" w:after="120" w:line="276" w:lineRule="auto"/>
              <w:jc w:val="center"/>
              <w:rPr>
                <w:b/>
                <w:bCs/>
                <w:color w:val="000000"/>
                <w:sz w:val="18"/>
                <w:szCs w:val="18"/>
              </w:rPr>
            </w:pPr>
            <w:r w:rsidRPr="00AD47B8">
              <w:rPr>
                <w:color w:val="000000"/>
                <w:sz w:val="20"/>
                <w:szCs w:val="16"/>
              </w:rPr>
              <w:sym w:font="Wingdings" w:char="00FC"/>
            </w:r>
          </w:p>
        </w:tc>
      </w:tr>
      <w:tr w:rsidR="00D22861" w:rsidRPr="00AD47B8" w:rsidTr="00754A1E">
        <w:tc>
          <w:tcPr>
            <w:tcW w:w="2516" w:type="dxa"/>
            <w:vAlign w:val="center"/>
          </w:tcPr>
          <w:p w:rsidR="00D22861" w:rsidRPr="00AD47B8" w:rsidRDefault="00D22861" w:rsidP="005F5DBE">
            <w:pPr>
              <w:tabs>
                <w:tab w:val="left" w:pos="1332"/>
              </w:tabs>
              <w:spacing w:before="120" w:after="120" w:line="276" w:lineRule="auto"/>
              <w:ind w:left="-15" w:right="-115"/>
              <w:jc w:val="left"/>
            </w:pPr>
            <w:r w:rsidRPr="00AD47B8">
              <w:t xml:space="preserve">Blood tests </w:t>
            </w:r>
            <w:r w:rsidR="005F5DBE" w:rsidRPr="00AD47B8">
              <w:t xml:space="preserve">for </w:t>
            </w:r>
            <w:r w:rsidRPr="00AD47B8">
              <w:t>cell counts, liver and kidney function</w:t>
            </w:r>
          </w:p>
        </w:tc>
        <w:tc>
          <w:tcPr>
            <w:tcW w:w="1006" w:type="dxa"/>
            <w:shd w:val="clear" w:color="auto" w:fill="FFFFFF" w:themeFill="background1"/>
            <w:vAlign w:val="center"/>
          </w:tcPr>
          <w:p w:rsidR="00D22861" w:rsidRPr="00AD47B8" w:rsidRDefault="00D3240E" w:rsidP="00D22861">
            <w:pPr>
              <w:spacing w:before="120" w:after="120" w:line="276" w:lineRule="auto"/>
              <w:jc w:val="center"/>
              <w:rPr>
                <w:b/>
                <w:bCs/>
                <w:color w:val="000000"/>
                <w:sz w:val="20"/>
                <w:szCs w:val="20"/>
              </w:rPr>
            </w:pPr>
            <w:r w:rsidRPr="00AD47B8">
              <w:rPr>
                <w:color w:val="000000"/>
                <w:sz w:val="20"/>
                <w:szCs w:val="16"/>
              </w:rPr>
              <w:sym w:font="Wingdings" w:char="00FC"/>
            </w:r>
          </w:p>
        </w:tc>
        <w:tc>
          <w:tcPr>
            <w:tcW w:w="1006" w:type="dxa"/>
            <w:shd w:val="clear" w:color="auto" w:fill="FFFFFF" w:themeFill="background1"/>
            <w:vAlign w:val="center"/>
          </w:tcPr>
          <w:p w:rsidR="00D22861" w:rsidRPr="00AD47B8" w:rsidRDefault="00703409" w:rsidP="00D22861">
            <w:pPr>
              <w:spacing w:before="120" w:after="120" w:line="276" w:lineRule="auto"/>
              <w:jc w:val="center"/>
              <w:rPr>
                <w:b/>
                <w:bCs/>
                <w:color w:val="000000"/>
                <w:sz w:val="20"/>
                <w:szCs w:val="20"/>
              </w:rPr>
            </w:pPr>
            <w:r w:rsidRPr="00AD47B8">
              <w:rPr>
                <w:color w:val="000000"/>
                <w:sz w:val="20"/>
                <w:szCs w:val="16"/>
              </w:rPr>
              <w:sym w:font="Wingdings" w:char="00FC"/>
            </w:r>
          </w:p>
        </w:tc>
        <w:tc>
          <w:tcPr>
            <w:tcW w:w="1006" w:type="dxa"/>
            <w:shd w:val="clear" w:color="auto" w:fill="FFFFFF" w:themeFill="background1"/>
            <w:vAlign w:val="center"/>
          </w:tcPr>
          <w:p w:rsidR="00D22861" w:rsidRPr="00AD47B8" w:rsidRDefault="00D22861" w:rsidP="00D22861">
            <w:pPr>
              <w:spacing w:before="120" w:after="120" w:line="276" w:lineRule="auto"/>
              <w:jc w:val="center"/>
              <w:rPr>
                <w:b/>
                <w:bCs/>
                <w:color w:val="000000"/>
                <w:sz w:val="20"/>
                <w:szCs w:val="20"/>
              </w:rPr>
            </w:pPr>
          </w:p>
        </w:tc>
        <w:tc>
          <w:tcPr>
            <w:tcW w:w="1006" w:type="dxa"/>
            <w:shd w:val="clear" w:color="auto" w:fill="FFFFFF" w:themeFill="background1"/>
            <w:vAlign w:val="center"/>
          </w:tcPr>
          <w:p w:rsidR="00D22861" w:rsidRPr="00AD47B8" w:rsidRDefault="00703409" w:rsidP="00D22861">
            <w:pPr>
              <w:spacing w:before="120" w:after="120" w:line="276" w:lineRule="auto"/>
              <w:jc w:val="center"/>
              <w:rPr>
                <w:b/>
                <w:bCs/>
                <w:color w:val="000000"/>
                <w:sz w:val="20"/>
                <w:szCs w:val="20"/>
              </w:rPr>
            </w:pPr>
            <w:r w:rsidRPr="00AD47B8">
              <w:rPr>
                <w:color w:val="000000"/>
                <w:sz w:val="20"/>
                <w:szCs w:val="16"/>
              </w:rPr>
              <w:sym w:font="Wingdings" w:char="00FC"/>
            </w:r>
          </w:p>
        </w:tc>
        <w:tc>
          <w:tcPr>
            <w:tcW w:w="1006" w:type="dxa"/>
            <w:shd w:val="clear" w:color="auto" w:fill="FFFFFF" w:themeFill="background1"/>
            <w:vAlign w:val="center"/>
          </w:tcPr>
          <w:p w:rsidR="00D22861" w:rsidRPr="00AD47B8" w:rsidRDefault="00D22861" w:rsidP="00D22861">
            <w:pPr>
              <w:spacing w:before="120" w:after="120" w:line="276" w:lineRule="auto"/>
              <w:jc w:val="center"/>
              <w:rPr>
                <w:b/>
                <w:bCs/>
                <w:color w:val="000000"/>
                <w:sz w:val="20"/>
                <w:szCs w:val="20"/>
              </w:rPr>
            </w:pPr>
          </w:p>
        </w:tc>
        <w:tc>
          <w:tcPr>
            <w:tcW w:w="1006" w:type="dxa"/>
            <w:shd w:val="clear" w:color="auto" w:fill="FFFFFF" w:themeFill="background1"/>
            <w:vAlign w:val="center"/>
          </w:tcPr>
          <w:p w:rsidR="00D22861" w:rsidRPr="00AD47B8" w:rsidRDefault="00703409" w:rsidP="00D22861">
            <w:pPr>
              <w:spacing w:before="120" w:after="120" w:line="276" w:lineRule="auto"/>
              <w:jc w:val="center"/>
              <w:rPr>
                <w:b/>
                <w:bCs/>
                <w:color w:val="000000"/>
                <w:sz w:val="20"/>
                <w:szCs w:val="18"/>
              </w:rPr>
            </w:pPr>
            <w:r w:rsidRPr="00AD47B8">
              <w:rPr>
                <w:color w:val="000000"/>
                <w:sz w:val="20"/>
                <w:szCs w:val="16"/>
              </w:rPr>
              <w:sym w:font="Wingdings" w:char="00FC"/>
            </w:r>
          </w:p>
        </w:tc>
        <w:tc>
          <w:tcPr>
            <w:tcW w:w="1006" w:type="dxa"/>
            <w:shd w:val="clear" w:color="auto" w:fill="FFFFFF" w:themeFill="background1"/>
            <w:vAlign w:val="center"/>
          </w:tcPr>
          <w:p w:rsidR="00D22861" w:rsidRPr="00AD47B8" w:rsidRDefault="00703409" w:rsidP="00D22861">
            <w:pPr>
              <w:spacing w:before="120" w:after="120" w:line="276" w:lineRule="auto"/>
              <w:jc w:val="center"/>
              <w:rPr>
                <w:b/>
                <w:bCs/>
                <w:color w:val="000000"/>
                <w:sz w:val="18"/>
                <w:szCs w:val="18"/>
              </w:rPr>
            </w:pPr>
            <w:r w:rsidRPr="00AD47B8">
              <w:rPr>
                <w:color w:val="000000"/>
                <w:sz w:val="20"/>
                <w:szCs w:val="16"/>
              </w:rPr>
              <w:sym w:font="Wingdings" w:char="00FC"/>
            </w:r>
          </w:p>
        </w:tc>
      </w:tr>
      <w:tr w:rsidR="00D22861" w:rsidRPr="00AD47B8" w:rsidTr="00754A1E">
        <w:tc>
          <w:tcPr>
            <w:tcW w:w="2516" w:type="dxa"/>
            <w:vAlign w:val="center"/>
          </w:tcPr>
          <w:p w:rsidR="00D22861" w:rsidRPr="00AD47B8" w:rsidDel="00EA237E" w:rsidRDefault="00D22861" w:rsidP="00D22861">
            <w:pPr>
              <w:tabs>
                <w:tab w:val="left" w:pos="1332"/>
              </w:tabs>
              <w:spacing w:before="120" w:after="120" w:line="276" w:lineRule="auto"/>
              <w:ind w:left="-15" w:right="-115"/>
              <w:jc w:val="left"/>
            </w:pPr>
            <w:r w:rsidRPr="00AD47B8">
              <w:t xml:space="preserve">Tests to see how much cancer you </w:t>
            </w:r>
            <w:r w:rsidR="005F5DBE" w:rsidRPr="00AD47B8">
              <w:t xml:space="preserve">still </w:t>
            </w:r>
            <w:r w:rsidRPr="00AD47B8">
              <w:t>have</w:t>
            </w:r>
          </w:p>
        </w:tc>
        <w:tc>
          <w:tcPr>
            <w:tcW w:w="1006" w:type="dxa"/>
            <w:shd w:val="clear" w:color="auto" w:fill="FFFFFF" w:themeFill="background1"/>
            <w:vAlign w:val="center"/>
          </w:tcPr>
          <w:p w:rsidR="00D22861" w:rsidRPr="00AD47B8" w:rsidRDefault="00D22861" w:rsidP="00D22861">
            <w:pPr>
              <w:spacing w:before="120" w:after="120" w:line="276" w:lineRule="auto"/>
              <w:jc w:val="center"/>
              <w:rPr>
                <w:b/>
                <w:bCs/>
                <w:color w:val="000000"/>
                <w:sz w:val="20"/>
                <w:szCs w:val="20"/>
              </w:rPr>
            </w:pPr>
          </w:p>
        </w:tc>
        <w:tc>
          <w:tcPr>
            <w:tcW w:w="1006" w:type="dxa"/>
            <w:shd w:val="clear" w:color="auto" w:fill="FFFFFF" w:themeFill="background1"/>
            <w:vAlign w:val="center"/>
          </w:tcPr>
          <w:p w:rsidR="00D22861" w:rsidRPr="00AD47B8" w:rsidRDefault="00703409" w:rsidP="00D22861">
            <w:pPr>
              <w:spacing w:before="120" w:after="120" w:line="276" w:lineRule="auto"/>
              <w:jc w:val="center"/>
              <w:rPr>
                <w:b/>
                <w:bCs/>
                <w:color w:val="000000"/>
                <w:sz w:val="20"/>
                <w:szCs w:val="20"/>
              </w:rPr>
            </w:pPr>
            <w:r w:rsidRPr="00AD47B8">
              <w:rPr>
                <w:color w:val="000000"/>
                <w:sz w:val="20"/>
                <w:szCs w:val="16"/>
              </w:rPr>
              <w:sym w:font="Wingdings" w:char="00FC"/>
            </w:r>
          </w:p>
        </w:tc>
        <w:tc>
          <w:tcPr>
            <w:tcW w:w="1006" w:type="dxa"/>
            <w:shd w:val="clear" w:color="auto" w:fill="FFFFFF" w:themeFill="background1"/>
            <w:vAlign w:val="center"/>
          </w:tcPr>
          <w:p w:rsidR="00D22861" w:rsidRPr="00AD47B8" w:rsidRDefault="00D22861" w:rsidP="00D22861">
            <w:pPr>
              <w:spacing w:before="120" w:after="120" w:line="276" w:lineRule="auto"/>
              <w:jc w:val="center"/>
              <w:rPr>
                <w:b/>
                <w:bCs/>
                <w:color w:val="000000"/>
                <w:sz w:val="20"/>
                <w:szCs w:val="20"/>
              </w:rPr>
            </w:pPr>
          </w:p>
        </w:tc>
        <w:tc>
          <w:tcPr>
            <w:tcW w:w="1006" w:type="dxa"/>
            <w:shd w:val="clear" w:color="auto" w:fill="FFFFFF" w:themeFill="background1"/>
            <w:vAlign w:val="center"/>
          </w:tcPr>
          <w:p w:rsidR="00D22861" w:rsidRPr="00AD47B8" w:rsidRDefault="00703409" w:rsidP="00D22861">
            <w:pPr>
              <w:spacing w:before="120" w:after="120" w:line="276" w:lineRule="auto"/>
              <w:jc w:val="center"/>
              <w:rPr>
                <w:b/>
                <w:bCs/>
                <w:color w:val="000000"/>
                <w:sz w:val="20"/>
                <w:szCs w:val="20"/>
              </w:rPr>
            </w:pPr>
            <w:r w:rsidRPr="00AD47B8">
              <w:rPr>
                <w:color w:val="000000"/>
                <w:sz w:val="20"/>
                <w:szCs w:val="16"/>
              </w:rPr>
              <w:sym w:font="Wingdings" w:char="00FC"/>
            </w:r>
          </w:p>
        </w:tc>
        <w:tc>
          <w:tcPr>
            <w:tcW w:w="1006" w:type="dxa"/>
            <w:shd w:val="clear" w:color="auto" w:fill="FFFFFF" w:themeFill="background1"/>
            <w:vAlign w:val="center"/>
          </w:tcPr>
          <w:p w:rsidR="00D22861" w:rsidRPr="00AD47B8" w:rsidRDefault="00D22861" w:rsidP="00D22861">
            <w:pPr>
              <w:spacing w:before="120" w:after="120" w:line="276" w:lineRule="auto"/>
              <w:jc w:val="center"/>
              <w:rPr>
                <w:b/>
                <w:bCs/>
                <w:color w:val="000000"/>
                <w:sz w:val="20"/>
                <w:szCs w:val="20"/>
              </w:rPr>
            </w:pPr>
          </w:p>
        </w:tc>
        <w:tc>
          <w:tcPr>
            <w:tcW w:w="1006" w:type="dxa"/>
            <w:shd w:val="clear" w:color="auto" w:fill="FFFFFF" w:themeFill="background1"/>
            <w:vAlign w:val="center"/>
          </w:tcPr>
          <w:p w:rsidR="00D22861" w:rsidRPr="00AD47B8" w:rsidRDefault="00703409" w:rsidP="00D22861">
            <w:pPr>
              <w:spacing w:before="120" w:after="120" w:line="276" w:lineRule="auto"/>
              <w:jc w:val="center"/>
              <w:rPr>
                <w:b/>
                <w:bCs/>
                <w:color w:val="000000"/>
                <w:sz w:val="20"/>
                <w:szCs w:val="18"/>
              </w:rPr>
            </w:pPr>
            <w:r w:rsidRPr="00AD47B8">
              <w:rPr>
                <w:color w:val="000000"/>
                <w:sz w:val="20"/>
                <w:szCs w:val="16"/>
              </w:rPr>
              <w:sym w:font="Wingdings" w:char="00FC"/>
            </w:r>
          </w:p>
        </w:tc>
        <w:tc>
          <w:tcPr>
            <w:tcW w:w="1006" w:type="dxa"/>
            <w:shd w:val="clear" w:color="auto" w:fill="FFFFFF" w:themeFill="background1"/>
            <w:vAlign w:val="center"/>
          </w:tcPr>
          <w:p w:rsidR="00D22861" w:rsidRPr="00AD47B8" w:rsidRDefault="00D3240E" w:rsidP="00D22861">
            <w:pPr>
              <w:spacing w:before="120" w:after="120" w:line="276" w:lineRule="auto"/>
              <w:jc w:val="center"/>
              <w:rPr>
                <w:b/>
                <w:bCs/>
                <w:color w:val="000000"/>
                <w:sz w:val="18"/>
                <w:szCs w:val="18"/>
              </w:rPr>
            </w:pPr>
            <w:r w:rsidRPr="00AD47B8">
              <w:rPr>
                <w:color w:val="000000"/>
                <w:sz w:val="20"/>
                <w:szCs w:val="16"/>
              </w:rPr>
              <w:sym w:font="Wingdings" w:char="00FC"/>
            </w:r>
          </w:p>
        </w:tc>
      </w:tr>
      <w:tr w:rsidR="00D22861" w:rsidRPr="00AD47B8" w:rsidTr="00754A1E">
        <w:tc>
          <w:tcPr>
            <w:tcW w:w="2516" w:type="dxa"/>
            <w:vAlign w:val="center"/>
          </w:tcPr>
          <w:p w:rsidR="00D22861" w:rsidRPr="00AD47B8" w:rsidRDefault="00E90536" w:rsidP="00344781">
            <w:pPr>
              <w:tabs>
                <w:tab w:val="left" w:pos="1332"/>
              </w:tabs>
              <w:spacing w:before="120" w:after="120" w:line="276" w:lineRule="auto"/>
              <w:ind w:left="-15" w:right="-115"/>
              <w:jc w:val="left"/>
            </w:pPr>
            <w:r w:rsidRPr="00AD47B8">
              <w:t>Qu</w:t>
            </w:r>
            <w:r w:rsidR="005F5DBE" w:rsidRPr="00AD47B8">
              <w:t xml:space="preserve">ality of life </w:t>
            </w:r>
            <w:r w:rsidR="00344781" w:rsidRPr="00AD47B8">
              <w:t xml:space="preserve">surveys </w:t>
            </w:r>
          </w:p>
        </w:tc>
        <w:tc>
          <w:tcPr>
            <w:tcW w:w="1006" w:type="dxa"/>
            <w:shd w:val="clear" w:color="auto" w:fill="FFFFFF" w:themeFill="background1"/>
            <w:vAlign w:val="center"/>
          </w:tcPr>
          <w:p w:rsidR="00D22861" w:rsidRPr="00AD47B8" w:rsidRDefault="00D22861" w:rsidP="00D22861">
            <w:pPr>
              <w:spacing w:before="120" w:after="120" w:line="276" w:lineRule="auto"/>
              <w:jc w:val="center"/>
              <w:rPr>
                <w:b/>
                <w:bCs/>
                <w:color w:val="000000"/>
                <w:sz w:val="20"/>
                <w:szCs w:val="20"/>
              </w:rPr>
            </w:pPr>
          </w:p>
        </w:tc>
        <w:tc>
          <w:tcPr>
            <w:tcW w:w="1006" w:type="dxa"/>
            <w:shd w:val="clear" w:color="auto" w:fill="FFFFFF" w:themeFill="background1"/>
            <w:vAlign w:val="center"/>
          </w:tcPr>
          <w:p w:rsidR="00D22861" w:rsidRPr="00AD47B8" w:rsidRDefault="007E554D" w:rsidP="00D22861">
            <w:pPr>
              <w:spacing w:before="120" w:after="120" w:line="276" w:lineRule="auto"/>
              <w:jc w:val="center"/>
              <w:rPr>
                <w:b/>
                <w:bCs/>
                <w:color w:val="000000"/>
                <w:sz w:val="20"/>
                <w:szCs w:val="20"/>
              </w:rPr>
            </w:pPr>
            <w:r w:rsidRPr="00AD47B8">
              <w:rPr>
                <w:color w:val="000000"/>
                <w:sz w:val="20"/>
                <w:szCs w:val="16"/>
              </w:rPr>
              <w:sym w:font="Wingdings" w:char="00FC"/>
            </w:r>
          </w:p>
        </w:tc>
        <w:tc>
          <w:tcPr>
            <w:tcW w:w="1006" w:type="dxa"/>
            <w:shd w:val="clear" w:color="auto" w:fill="FFFFFF" w:themeFill="background1"/>
            <w:vAlign w:val="center"/>
          </w:tcPr>
          <w:p w:rsidR="00D22861" w:rsidRPr="00AD47B8" w:rsidRDefault="00D22861" w:rsidP="00D22861">
            <w:pPr>
              <w:spacing w:before="120" w:after="120" w:line="276" w:lineRule="auto"/>
              <w:jc w:val="center"/>
              <w:rPr>
                <w:b/>
                <w:bCs/>
                <w:color w:val="000000"/>
                <w:sz w:val="20"/>
                <w:szCs w:val="20"/>
              </w:rPr>
            </w:pPr>
          </w:p>
        </w:tc>
        <w:tc>
          <w:tcPr>
            <w:tcW w:w="1006" w:type="dxa"/>
            <w:shd w:val="clear" w:color="auto" w:fill="FFFFFF" w:themeFill="background1"/>
            <w:vAlign w:val="center"/>
          </w:tcPr>
          <w:p w:rsidR="00D22861" w:rsidRPr="00AD47B8" w:rsidRDefault="007E554D" w:rsidP="00D22861">
            <w:pPr>
              <w:spacing w:before="120" w:after="120" w:line="276" w:lineRule="auto"/>
              <w:jc w:val="center"/>
              <w:rPr>
                <w:b/>
                <w:bCs/>
                <w:color w:val="000000"/>
                <w:sz w:val="20"/>
                <w:szCs w:val="20"/>
              </w:rPr>
            </w:pPr>
            <w:r w:rsidRPr="00AD47B8">
              <w:rPr>
                <w:color w:val="000000"/>
                <w:sz w:val="20"/>
                <w:szCs w:val="16"/>
              </w:rPr>
              <w:sym w:font="Wingdings" w:char="00FC"/>
            </w:r>
          </w:p>
        </w:tc>
        <w:tc>
          <w:tcPr>
            <w:tcW w:w="1006" w:type="dxa"/>
            <w:shd w:val="clear" w:color="auto" w:fill="FFFFFF" w:themeFill="background1"/>
            <w:vAlign w:val="center"/>
          </w:tcPr>
          <w:p w:rsidR="00D22861" w:rsidRPr="00AD47B8" w:rsidRDefault="00D22861" w:rsidP="00D22861">
            <w:pPr>
              <w:spacing w:before="120" w:after="120" w:line="276" w:lineRule="auto"/>
              <w:jc w:val="center"/>
              <w:rPr>
                <w:b/>
                <w:bCs/>
                <w:color w:val="000000"/>
                <w:sz w:val="20"/>
                <w:szCs w:val="20"/>
              </w:rPr>
            </w:pPr>
          </w:p>
        </w:tc>
        <w:tc>
          <w:tcPr>
            <w:tcW w:w="1006" w:type="dxa"/>
            <w:shd w:val="clear" w:color="auto" w:fill="FFFFFF" w:themeFill="background1"/>
            <w:vAlign w:val="center"/>
          </w:tcPr>
          <w:p w:rsidR="00D22861" w:rsidRPr="00AD47B8" w:rsidRDefault="007E554D" w:rsidP="00D22861">
            <w:pPr>
              <w:spacing w:before="120" w:after="120" w:line="276" w:lineRule="auto"/>
              <w:jc w:val="center"/>
              <w:rPr>
                <w:b/>
                <w:bCs/>
                <w:color w:val="000000"/>
                <w:sz w:val="20"/>
                <w:szCs w:val="18"/>
              </w:rPr>
            </w:pPr>
            <w:r w:rsidRPr="00AD47B8">
              <w:rPr>
                <w:color w:val="000000"/>
                <w:sz w:val="20"/>
                <w:szCs w:val="16"/>
              </w:rPr>
              <w:sym w:font="Wingdings" w:char="00FC"/>
            </w:r>
          </w:p>
        </w:tc>
        <w:tc>
          <w:tcPr>
            <w:tcW w:w="1006" w:type="dxa"/>
            <w:shd w:val="clear" w:color="auto" w:fill="FFFFFF" w:themeFill="background1"/>
            <w:vAlign w:val="center"/>
          </w:tcPr>
          <w:p w:rsidR="00D22861" w:rsidRPr="00AD47B8" w:rsidRDefault="007E554D" w:rsidP="00D22861">
            <w:pPr>
              <w:spacing w:before="120" w:after="120" w:line="276" w:lineRule="auto"/>
              <w:jc w:val="center"/>
              <w:rPr>
                <w:b/>
                <w:bCs/>
                <w:color w:val="000000"/>
                <w:sz w:val="18"/>
                <w:szCs w:val="18"/>
              </w:rPr>
            </w:pPr>
            <w:r w:rsidRPr="00AD47B8">
              <w:rPr>
                <w:color w:val="000000"/>
                <w:sz w:val="20"/>
                <w:szCs w:val="16"/>
              </w:rPr>
              <w:sym w:font="Wingdings" w:char="00FC"/>
            </w:r>
          </w:p>
        </w:tc>
      </w:tr>
      <w:tr w:rsidR="00D22861" w:rsidRPr="00AD47B8" w:rsidTr="00754A1E">
        <w:tc>
          <w:tcPr>
            <w:tcW w:w="2516" w:type="dxa"/>
            <w:vAlign w:val="center"/>
          </w:tcPr>
          <w:p w:rsidR="00D22861" w:rsidRPr="00AD47B8" w:rsidRDefault="00D22861" w:rsidP="00A032DB">
            <w:pPr>
              <w:tabs>
                <w:tab w:val="left" w:pos="1332"/>
              </w:tabs>
              <w:spacing w:before="120" w:after="120" w:line="276" w:lineRule="auto"/>
              <w:ind w:left="-15" w:right="-115"/>
              <w:jc w:val="left"/>
            </w:pPr>
            <w:r w:rsidRPr="00AD47B8">
              <w:t>Optional blood samples for research</w:t>
            </w:r>
            <w:r w:rsidR="005F5DBE" w:rsidRPr="00AD47B8">
              <w:t xml:space="preserve"> (if you consent)</w:t>
            </w:r>
          </w:p>
        </w:tc>
        <w:tc>
          <w:tcPr>
            <w:tcW w:w="1006" w:type="dxa"/>
            <w:shd w:val="clear" w:color="auto" w:fill="FFFFFF" w:themeFill="background1"/>
            <w:vAlign w:val="center"/>
          </w:tcPr>
          <w:p w:rsidR="00703409" w:rsidRPr="00AD47B8" w:rsidRDefault="00C34E32" w:rsidP="00703409">
            <w:pPr>
              <w:spacing w:line="276" w:lineRule="auto"/>
              <w:jc w:val="center"/>
              <w:rPr>
                <w:color w:val="000000"/>
                <w:sz w:val="20"/>
                <w:szCs w:val="16"/>
              </w:rPr>
            </w:pPr>
            <w:r w:rsidRPr="00AD47B8">
              <w:rPr>
                <w:color w:val="000000"/>
                <w:sz w:val="20"/>
                <w:szCs w:val="16"/>
              </w:rPr>
              <w:t>(</w:t>
            </w:r>
            <w:r w:rsidR="00703409" w:rsidRPr="00AD47B8">
              <w:rPr>
                <w:color w:val="000000"/>
                <w:sz w:val="20"/>
                <w:szCs w:val="16"/>
              </w:rPr>
              <w:t>Day 35</w:t>
            </w:r>
            <w:r w:rsidR="007E554D" w:rsidRPr="00AD47B8">
              <w:rPr>
                <w:color w:val="000000"/>
                <w:sz w:val="20"/>
                <w:szCs w:val="16"/>
              </w:rPr>
              <w:t xml:space="preserve"> only</w:t>
            </w:r>
            <w:r w:rsidRPr="00AD47B8">
              <w:rPr>
                <w:color w:val="000000"/>
                <w:sz w:val="20"/>
                <w:szCs w:val="16"/>
              </w:rPr>
              <w:t>)</w:t>
            </w:r>
          </w:p>
          <w:p w:rsidR="00703409" w:rsidRPr="00AD47B8" w:rsidRDefault="00703409" w:rsidP="00703409">
            <w:pPr>
              <w:spacing w:line="276" w:lineRule="auto"/>
              <w:jc w:val="center"/>
              <w:rPr>
                <w:color w:val="000000"/>
                <w:sz w:val="20"/>
                <w:szCs w:val="16"/>
              </w:rPr>
            </w:pPr>
            <w:r w:rsidRPr="00AD47B8">
              <w:rPr>
                <w:color w:val="000000"/>
                <w:sz w:val="20"/>
                <w:szCs w:val="16"/>
              </w:rPr>
              <w:sym w:font="Wingdings" w:char="00FC"/>
            </w:r>
            <w:r w:rsidRPr="00AD47B8">
              <w:rPr>
                <w:color w:val="000000"/>
                <w:sz w:val="20"/>
                <w:szCs w:val="16"/>
              </w:rPr>
              <w:t xml:space="preserve"> </w:t>
            </w:r>
          </w:p>
          <w:p w:rsidR="00D22861" w:rsidRPr="00AD47B8" w:rsidRDefault="00D22861" w:rsidP="00703409">
            <w:pPr>
              <w:spacing w:line="276" w:lineRule="auto"/>
              <w:jc w:val="center"/>
              <w:rPr>
                <w:b/>
                <w:bCs/>
                <w:color w:val="000000"/>
                <w:sz w:val="20"/>
                <w:szCs w:val="20"/>
              </w:rPr>
            </w:pPr>
          </w:p>
        </w:tc>
        <w:tc>
          <w:tcPr>
            <w:tcW w:w="1006" w:type="dxa"/>
            <w:shd w:val="clear" w:color="auto" w:fill="FFFFFF" w:themeFill="background1"/>
            <w:vAlign w:val="center"/>
          </w:tcPr>
          <w:p w:rsidR="00D22861" w:rsidRPr="00AD47B8" w:rsidRDefault="00703409" w:rsidP="00D22861">
            <w:pPr>
              <w:spacing w:before="120" w:after="120" w:line="276" w:lineRule="auto"/>
              <w:jc w:val="center"/>
              <w:rPr>
                <w:b/>
                <w:bCs/>
                <w:color w:val="000000"/>
                <w:sz w:val="20"/>
                <w:szCs w:val="20"/>
              </w:rPr>
            </w:pPr>
            <w:r w:rsidRPr="00AD47B8">
              <w:rPr>
                <w:color w:val="000000"/>
                <w:sz w:val="20"/>
                <w:szCs w:val="16"/>
              </w:rPr>
              <w:sym w:font="Wingdings" w:char="00FC"/>
            </w:r>
          </w:p>
        </w:tc>
        <w:tc>
          <w:tcPr>
            <w:tcW w:w="1006" w:type="dxa"/>
            <w:shd w:val="clear" w:color="auto" w:fill="FFFFFF" w:themeFill="background1"/>
            <w:vAlign w:val="center"/>
          </w:tcPr>
          <w:p w:rsidR="00D22861" w:rsidRPr="00AD47B8" w:rsidRDefault="00D22861" w:rsidP="00D22861">
            <w:pPr>
              <w:spacing w:before="120" w:after="120" w:line="276" w:lineRule="auto"/>
              <w:jc w:val="center"/>
              <w:rPr>
                <w:b/>
                <w:bCs/>
                <w:color w:val="000000"/>
                <w:sz w:val="20"/>
                <w:szCs w:val="20"/>
              </w:rPr>
            </w:pPr>
          </w:p>
        </w:tc>
        <w:tc>
          <w:tcPr>
            <w:tcW w:w="1006" w:type="dxa"/>
            <w:shd w:val="clear" w:color="auto" w:fill="FFFFFF" w:themeFill="background1"/>
            <w:vAlign w:val="center"/>
          </w:tcPr>
          <w:p w:rsidR="00D22861" w:rsidRPr="00AD47B8" w:rsidRDefault="00703409" w:rsidP="00D22861">
            <w:pPr>
              <w:spacing w:before="120" w:after="120" w:line="276" w:lineRule="auto"/>
              <w:jc w:val="center"/>
              <w:rPr>
                <w:b/>
                <w:bCs/>
                <w:color w:val="000000"/>
                <w:sz w:val="20"/>
                <w:szCs w:val="20"/>
              </w:rPr>
            </w:pPr>
            <w:r w:rsidRPr="00AD47B8">
              <w:rPr>
                <w:color w:val="000000"/>
                <w:sz w:val="20"/>
                <w:szCs w:val="16"/>
              </w:rPr>
              <w:sym w:font="Wingdings" w:char="00FC"/>
            </w:r>
          </w:p>
        </w:tc>
        <w:tc>
          <w:tcPr>
            <w:tcW w:w="1006" w:type="dxa"/>
            <w:shd w:val="clear" w:color="auto" w:fill="FFFFFF" w:themeFill="background1"/>
            <w:vAlign w:val="center"/>
          </w:tcPr>
          <w:p w:rsidR="00D22861" w:rsidRPr="00AD47B8" w:rsidRDefault="00D22861" w:rsidP="00D22861">
            <w:pPr>
              <w:spacing w:before="120" w:after="120" w:line="276" w:lineRule="auto"/>
              <w:jc w:val="center"/>
              <w:rPr>
                <w:b/>
                <w:bCs/>
                <w:color w:val="000000"/>
                <w:sz w:val="20"/>
                <w:szCs w:val="20"/>
              </w:rPr>
            </w:pPr>
          </w:p>
        </w:tc>
        <w:tc>
          <w:tcPr>
            <w:tcW w:w="1006" w:type="dxa"/>
            <w:shd w:val="clear" w:color="auto" w:fill="FFFFFF" w:themeFill="background1"/>
            <w:vAlign w:val="center"/>
          </w:tcPr>
          <w:p w:rsidR="00D22861" w:rsidRPr="00AD47B8" w:rsidRDefault="00703409" w:rsidP="00D22861">
            <w:pPr>
              <w:spacing w:before="120" w:after="120" w:line="276" w:lineRule="auto"/>
              <w:jc w:val="center"/>
              <w:rPr>
                <w:b/>
                <w:bCs/>
                <w:color w:val="000000"/>
                <w:sz w:val="20"/>
                <w:szCs w:val="18"/>
              </w:rPr>
            </w:pPr>
            <w:r w:rsidRPr="00AD47B8">
              <w:rPr>
                <w:color w:val="000000"/>
                <w:sz w:val="20"/>
                <w:szCs w:val="16"/>
              </w:rPr>
              <w:sym w:font="Wingdings" w:char="00FC"/>
            </w:r>
          </w:p>
        </w:tc>
        <w:tc>
          <w:tcPr>
            <w:tcW w:w="1006" w:type="dxa"/>
            <w:shd w:val="clear" w:color="auto" w:fill="FFFFFF" w:themeFill="background1"/>
            <w:vAlign w:val="center"/>
          </w:tcPr>
          <w:p w:rsidR="00D22861" w:rsidRPr="00AD47B8" w:rsidRDefault="00D22861" w:rsidP="00D22861">
            <w:pPr>
              <w:spacing w:before="120" w:after="120" w:line="276" w:lineRule="auto"/>
              <w:jc w:val="center"/>
              <w:rPr>
                <w:b/>
                <w:bCs/>
                <w:color w:val="000000"/>
                <w:sz w:val="18"/>
                <w:szCs w:val="18"/>
              </w:rPr>
            </w:pPr>
          </w:p>
        </w:tc>
      </w:tr>
    </w:tbl>
    <w:p w:rsidR="007E554D" w:rsidRPr="00AD47B8" w:rsidRDefault="007E554D">
      <w:pPr>
        <w:spacing w:after="200" w:line="276" w:lineRule="auto"/>
        <w:jc w:val="left"/>
        <w:rPr>
          <w:b/>
        </w:rPr>
      </w:pPr>
    </w:p>
    <w:p w:rsidR="007E554D" w:rsidRPr="00AD47B8" w:rsidRDefault="007E554D">
      <w:pPr>
        <w:spacing w:after="200" w:line="276" w:lineRule="auto"/>
        <w:jc w:val="left"/>
        <w:rPr>
          <w:b/>
        </w:rPr>
      </w:pPr>
    </w:p>
    <w:p w:rsidR="007E554D" w:rsidRPr="00AD47B8" w:rsidRDefault="007E554D">
      <w:pPr>
        <w:spacing w:after="200" w:line="276" w:lineRule="auto"/>
        <w:jc w:val="left"/>
        <w:rPr>
          <w:b/>
        </w:rPr>
      </w:pPr>
    </w:p>
    <w:p w:rsidR="00EA237E" w:rsidRPr="00AD47B8" w:rsidRDefault="00EA237E">
      <w:pPr>
        <w:spacing w:after="200" w:line="276" w:lineRule="auto"/>
        <w:jc w:val="left"/>
        <w:rPr>
          <w:b/>
        </w:rPr>
      </w:pPr>
      <w:r w:rsidRPr="00AD47B8">
        <w:rPr>
          <w:b/>
        </w:rPr>
        <w:br w:type="page"/>
      </w:r>
    </w:p>
    <w:p w:rsidR="00A32AB9" w:rsidRPr="00AD47B8" w:rsidRDefault="00A32AB9" w:rsidP="00D54D58">
      <w:pPr>
        <w:pStyle w:val="ListParagraph"/>
        <w:numPr>
          <w:ilvl w:val="0"/>
          <w:numId w:val="54"/>
        </w:numPr>
        <w:pBdr>
          <w:top w:val="single" w:sz="36" w:space="1" w:color="BFBFBF" w:themeColor="background1" w:themeShade="BF"/>
        </w:pBdr>
        <w:spacing w:after="240" w:line="276" w:lineRule="auto"/>
        <w:ind w:left="720" w:hanging="720"/>
        <w:jc w:val="left"/>
        <w:rPr>
          <w:b/>
          <w:sz w:val="28"/>
          <w:szCs w:val="28"/>
        </w:rPr>
      </w:pPr>
      <w:r w:rsidRPr="00AD47B8">
        <w:rPr>
          <w:b/>
          <w:sz w:val="28"/>
          <w:szCs w:val="28"/>
        </w:rPr>
        <w:lastRenderedPageBreak/>
        <w:t>Risks and Discomforts</w:t>
      </w:r>
    </w:p>
    <w:p w:rsidR="00A32AB9" w:rsidRPr="00AD47B8" w:rsidRDefault="00A32AB9" w:rsidP="00A32AB9">
      <w:pPr>
        <w:spacing w:after="240" w:line="276" w:lineRule="auto"/>
        <w:jc w:val="left"/>
        <w:rPr>
          <w:b/>
          <w:bCs/>
          <w:sz w:val="28"/>
          <w:szCs w:val="28"/>
        </w:rPr>
        <w:sectPr w:rsidR="00A32AB9" w:rsidRPr="00AD47B8" w:rsidSect="00F106A0">
          <w:type w:val="continuous"/>
          <w:pgSz w:w="12240" w:h="15840"/>
          <w:pgMar w:top="1620" w:right="1440" w:bottom="1440" w:left="1440" w:header="720" w:footer="720" w:gutter="0"/>
          <w:cols w:space="720"/>
          <w:docGrid w:linePitch="360"/>
        </w:sectPr>
      </w:pPr>
    </w:p>
    <w:p w:rsidR="000A3695" w:rsidRPr="00AD47B8" w:rsidRDefault="000A3695" w:rsidP="00A32AB9">
      <w:pPr>
        <w:spacing w:after="240" w:line="276" w:lineRule="auto"/>
        <w:jc w:val="left"/>
      </w:pPr>
      <w:r w:rsidRPr="00AD47B8">
        <w:lastRenderedPageBreak/>
        <w:t xml:space="preserve">You will have side effects while on the study. Side effects can range from mild to serious. </w:t>
      </w:r>
    </w:p>
    <w:p w:rsidR="00D54D58" w:rsidRPr="00AD47B8" w:rsidRDefault="000A3695">
      <w:pPr>
        <w:spacing w:after="240" w:line="276" w:lineRule="auto"/>
        <w:jc w:val="left"/>
      </w:pPr>
      <w:r w:rsidRPr="00AD47B8">
        <w:t xml:space="preserve">The risks and discomforts of </w:t>
      </w:r>
      <w:r w:rsidR="00A032DB" w:rsidRPr="00AD47B8">
        <w:t>allogeneic transplant are the same if you join this study, or</w:t>
      </w:r>
      <w:r w:rsidRPr="00AD47B8">
        <w:t xml:space="preserve"> if you do</w:t>
      </w:r>
      <w:r w:rsidR="006C060B" w:rsidRPr="00AD47B8">
        <w:t>n’t</w:t>
      </w:r>
      <w:r w:rsidRPr="00AD47B8">
        <w:t xml:space="preserve"> </w:t>
      </w:r>
      <w:r w:rsidR="001329B0" w:rsidRPr="00AD47B8">
        <w:t>join</w:t>
      </w:r>
      <w:r w:rsidRPr="00AD47B8">
        <w:t xml:space="preserve"> this study</w:t>
      </w:r>
      <w:r w:rsidR="003E6EB7" w:rsidRPr="00AD47B8">
        <w:t>. Y</w:t>
      </w:r>
      <w:r w:rsidRPr="00AD47B8">
        <w:t xml:space="preserve">ou might do better or worse </w:t>
      </w:r>
      <w:r w:rsidR="003E6EB7" w:rsidRPr="00AD47B8">
        <w:t>with a</w:t>
      </w:r>
      <w:r w:rsidRPr="00AD47B8">
        <w:t xml:space="preserve"> standard transplant. Your healthcare team may give you medicines to help </w:t>
      </w:r>
      <w:r w:rsidR="006C060B" w:rsidRPr="00AD47B8">
        <w:t xml:space="preserve">with </w:t>
      </w:r>
      <w:r w:rsidRPr="00AD47B8">
        <w:t xml:space="preserve">side effects </w:t>
      </w:r>
      <w:r w:rsidR="006C060B" w:rsidRPr="00AD47B8">
        <w:t>like</w:t>
      </w:r>
      <w:r w:rsidRPr="00AD47B8">
        <w:t xml:space="preserve"> </w:t>
      </w:r>
      <w:r w:rsidR="00BB74B5" w:rsidRPr="00AD47B8">
        <w:lastRenderedPageBreak/>
        <w:t>nausea (</w:t>
      </w:r>
      <w:r w:rsidRPr="00AD47B8">
        <w:t>feeling sick to your stomach</w:t>
      </w:r>
      <w:r w:rsidR="00BB74B5" w:rsidRPr="00AD47B8">
        <w:t>)</w:t>
      </w:r>
      <w:r w:rsidRPr="00AD47B8">
        <w:t xml:space="preserve">. In some cases, side effects can </w:t>
      </w:r>
      <w:r w:rsidR="001329B0" w:rsidRPr="00AD47B8">
        <w:t xml:space="preserve">last a long time </w:t>
      </w:r>
      <w:r w:rsidRPr="00AD47B8">
        <w:t xml:space="preserve">or may never go away. </w:t>
      </w:r>
    </w:p>
    <w:p w:rsidR="00D54D58" w:rsidRPr="00AD47B8" w:rsidRDefault="000A3695">
      <w:pPr>
        <w:spacing w:after="240" w:line="276" w:lineRule="auto"/>
        <w:jc w:val="left"/>
        <w:rPr>
          <w:b/>
        </w:rPr>
      </w:pPr>
      <w:r w:rsidRPr="00AD47B8">
        <w:rPr>
          <w:b/>
        </w:rPr>
        <w:t xml:space="preserve">Risks </w:t>
      </w:r>
      <w:r w:rsidR="00537F2D" w:rsidRPr="00AD47B8">
        <w:rPr>
          <w:b/>
        </w:rPr>
        <w:t xml:space="preserve">of </w:t>
      </w:r>
      <w:r w:rsidR="00A032DB" w:rsidRPr="00AD47B8">
        <w:rPr>
          <w:b/>
        </w:rPr>
        <w:t>Medications</w:t>
      </w:r>
    </w:p>
    <w:p w:rsidR="00D54D58" w:rsidRPr="00AD47B8" w:rsidRDefault="000A3695">
      <w:pPr>
        <w:spacing w:after="240" w:line="276" w:lineRule="auto"/>
        <w:jc w:val="left"/>
      </w:pPr>
      <w:r w:rsidRPr="00AD47B8">
        <w:t xml:space="preserve">The risks </w:t>
      </w:r>
      <w:r w:rsidR="003E6EB7" w:rsidRPr="00AD47B8">
        <w:t>of the</w:t>
      </w:r>
      <w:r w:rsidRPr="00AD47B8">
        <w:t xml:space="preserve"> </w:t>
      </w:r>
      <w:r w:rsidR="001329B0" w:rsidRPr="00AD47B8">
        <w:t xml:space="preserve">chemotherapy </w:t>
      </w:r>
      <w:r w:rsidR="003E6EB7" w:rsidRPr="00AD47B8">
        <w:t>drugs</w:t>
      </w:r>
      <w:r w:rsidR="00A032DB" w:rsidRPr="00AD47B8">
        <w:t xml:space="preserve">, </w:t>
      </w:r>
      <w:r w:rsidRPr="00AD47B8">
        <w:t>and</w:t>
      </w:r>
      <w:r w:rsidR="00BA175B" w:rsidRPr="00AD47B8">
        <w:t>/</w:t>
      </w:r>
      <w:r w:rsidRPr="00AD47B8">
        <w:t xml:space="preserve">or radiation you </w:t>
      </w:r>
      <w:r w:rsidR="003E6EB7" w:rsidRPr="00AD47B8">
        <w:t xml:space="preserve">get </w:t>
      </w:r>
      <w:r w:rsidRPr="00AD47B8">
        <w:t xml:space="preserve">as part of the </w:t>
      </w:r>
      <w:r w:rsidR="00A032DB" w:rsidRPr="00AD47B8">
        <w:t>treatment</w:t>
      </w:r>
      <w:r w:rsidRPr="00AD47B8">
        <w:t xml:space="preserve"> are listed below. </w:t>
      </w:r>
      <w:r w:rsidR="004E32AF" w:rsidRPr="00AD47B8">
        <w:t xml:space="preserve">How often patients get each of </w:t>
      </w:r>
      <w:r w:rsidRPr="00AD47B8">
        <w:t xml:space="preserve">side effects are shown in </w:t>
      </w:r>
      <w:r w:rsidRPr="00AD47B8">
        <w:rPr>
          <w:b/>
        </w:rPr>
        <w:t xml:space="preserve">Table </w:t>
      </w:r>
      <w:r w:rsidR="005750C9" w:rsidRPr="00AD47B8">
        <w:rPr>
          <w:b/>
        </w:rPr>
        <w:t>2</w:t>
      </w:r>
      <w:r w:rsidR="004E32AF" w:rsidRPr="00AD47B8">
        <w:t>.</w:t>
      </w:r>
    </w:p>
    <w:p w:rsidR="00A32AB9" w:rsidRPr="00AD47B8" w:rsidRDefault="00A32AB9">
      <w:pPr>
        <w:spacing w:after="200" w:line="276" w:lineRule="auto"/>
        <w:jc w:val="left"/>
        <w:sectPr w:rsidR="00A32AB9" w:rsidRPr="00AD47B8" w:rsidSect="00A32AB9">
          <w:type w:val="continuous"/>
          <w:pgSz w:w="12240" w:h="15840"/>
          <w:pgMar w:top="1620" w:right="1440" w:bottom="1440" w:left="1440" w:header="720" w:footer="720" w:gutter="0"/>
          <w:cols w:num="2" w:space="720"/>
          <w:docGrid w:linePitch="360"/>
        </w:sectPr>
      </w:pPr>
    </w:p>
    <w:p w:rsidR="005F5DBE" w:rsidRPr="00AD47B8" w:rsidRDefault="005F5DBE">
      <w:pPr>
        <w:spacing w:after="200" w:line="276" w:lineRule="auto"/>
        <w:jc w:val="left"/>
      </w:pPr>
    </w:p>
    <w:p w:rsidR="000A3695" w:rsidRPr="00AD47B8" w:rsidRDefault="00187AFF" w:rsidP="00187AFF">
      <w:pPr>
        <w:spacing w:after="240" w:line="276" w:lineRule="auto"/>
        <w:jc w:val="left"/>
        <w:rPr>
          <w:b/>
        </w:rPr>
      </w:pPr>
      <w:r w:rsidRPr="00AD47B8">
        <w:rPr>
          <w:b/>
        </w:rPr>
        <w:t xml:space="preserve">Table </w:t>
      </w:r>
      <w:r w:rsidR="005750C9" w:rsidRPr="00AD47B8">
        <w:rPr>
          <w:b/>
        </w:rPr>
        <w:t>2</w:t>
      </w:r>
      <w:r w:rsidR="00ED3302" w:rsidRPr="00AD47B8">
        <w:rPr>
          <w:b/>
        </w:rPr>
        <w:t>:</w:t>
      </w:r>
      <w:r w:rsidRPr="00AD47B8">
        <w:rPr>
          <w:b/>
        </w:rPr>
        <w:t xml:space="preserve"> Risks </w:t>
      </w:r>
      <w:proofErr w:type="gramStart"/>
      <w:r w:rsidRPr="00AD47B8">
        <w:rPr>
          <w:b/>
        </w:rPr>
        <w:t>And</w:t>
      </w:r>
      <w:proofErr w:type="gramEnd"/>
      <w:r w:rsidRPr="00AD47B8">
        <w:rPr>
          <w:b/>
        </w:rPr>
        <w:t xml:space="preserve"> Side Effects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8"/>
        <w:gridCol w:w="7560"/>
      </w:tblGrid>
      <w:tr w:rsidR="000A3695" w:rsidRPr="00AD47B8" w:rsidTr="00FF1EA5">
        <w:trPr>
          <w:trHeight w:val="76"/>
        </w:trPr>
        <w:tc>
          <w:tcPr>
            <w:tcW w:w="1998" w:type="dxa"/>
            <w:vAlign w:val="center"/>
          </w:tcPr>
          <w:p w:rsidR="000A3695" w:rsidRPr="00AD47B8" w:rsidRDefault="000A3695" w:rsidP="00A32AB9">
            <w:pPr>
              <w:pStyle w:val="FINALFRM"/>
              <w:keepNext/>
              <w:keepLines/>
              <w:spacing w:after="240" w:line="276" w:lineRule="auto"/>
              <w:rPr>
                <w:sz w:val="24"/>
                <w:szCs w:val="24"/>
              </w:rPr>
            </w:pPr>
            <w:r w:rsidRPr="00AD47B8">
              <w:rPr>
                <w:b/>
                <w:sz w:val="24"/>
                <w:szCs w:val="24"/>
              </w:rPr>
              <w:t>Likely</w:t>
            </w:r>
          </w:p>
        </w:tc>
        <w:tc>
          <w:tcPr>
            <w:tcW w:w="7560" w:type="dxa"/>
          </w:tcPr>
          <w:p w:rsidR="00D54D58" w:rsidRPr="00AD47B8" w:rsidRDefault="000A3695">
            <w:pPr>
              <w:pStyle w:val="FINALFRM"/>
              <w:keepNext/>
              <w:keepLines/>
              <w:spacing w:before="240" w:after="240" w:line="276" w:lineRule="auto"/>
              <w:rPr>
                <w:sz w:val="24"/>
                <w:szCs w:val="24"/>
              </w:rPr>
            </w:pPr>
            <w:r w:rsidRPr="00AD47B8">
              <w:rPr>
                <w:sz w:val="24"/>
                <w:szCs w:val="24"/>
              </w:rPr>
              <w:t xml:space="preserve">What it means: This type of side effect is expected in </w:t>
            </w:r>
            <w:r w:rsidRPr="00AD47B8">
              <w:rPr>
                <w:sz w:val="24"/>
                <w:szCs w:val="24"/>
                <w:u w:val="single"/>
              </w:rPr>
              <w:t>more than 20% of patients</w:t>
            </w:r>
            <w:r w:rsidRPr="00AD47B8">
              <w:rPr>
                <w:sz w:val="24"/>
                <w:szCs w:val="24"/>
              </w:rPr>
              <w:t>. This means that 21 or more patients out of 100 might get this side effect.</w:t>
            </w:r>
          </w:p>
        </w:tc>
      </w:tr>
      <w:tr w:rsidR="000A3695" w:rsidRPr="00AD47B8" w:rsidTr="00FF1EA5">
        <w:trPr>
          <w:trHeight w:val="76"/>
        </w:trPr>
        <w:tc>
          <w:tcPr>
            <w:tcW w:w="1998" w:type="dxa"/>
            <w:vAlign w:val="center"/>
          </w:tcPr>
          <w:p w:rsidR="000A3695" w:rsidRPr="00AD47B8" w:rsidRDefault="000A3695" w:rsidP="00A32AB9">
            <w:pPr>
              <w:pStyle w:val="FINALFRM"/>
              <w:keepNext/>
              <w:keepLines/>
              <w:spacing w:after="240" w:line="276" w:lineRule="auto"/>
              <w:rPr>
                <w:sz w:val="24"/>
                <w:szCs w:val="24"/>
              </w:rPr>
            </w:pPr>
            <w:r w:rsidRPr="00AD47B8">
              <w:rPr>
                <w:b/>
                <w:sz w:val="24"/>
                <w:szCs w:val="24"/>
              </w:rPr>
              <w:t>Less Likely</w:t>
            </w:r>
          </w:p>
        </w:tc>
        <w:tc>
          <w:tcPr>
            <w:tcW w:w="7560" w:type="dxa"/>
          </w:tcPr>
          <w:p w:rsidR="00D54D58" w:rsidRPr="00AD47B8" w:rsidRDefault="000A3695">
            <w:pPr>
              <w:pStyle w:val="FINALFRM"/>
              <w:keepNext/>
              <w:keepLines/>
              <w:spacing w:before="240" w:after="240" w:line="276" w:lineRule="auto"/>
              <w:rPr>
                <w:sz w:val="24"/>
                <w:szCs w:val="24"/>
              </w:rPr>
            </w:pPr>
            <w:r w:rsidRPr="00AD47B8">
              <w:rPr>
                <w:sz w:val="24"/>
                <w:szCs w:val="24"/>
              </w:rPr>
              <w:t xml:space="preserve">What it means: This type of side effect is expected in </w:t>
            </w:r>
            <w:r w:rsidRPr="00AD47B8">
              <w:rPr>
                <w:sz w:val="24"/>
                <w:szCs w:val="24"/>
                <w:u w:val="single"/>
              </w:rPr>
              <w:t>20% of patients or fewer</w:t>
            </w:r>
            <w:r w:rsidRPr="00AD47B8">
              <w:rPr>
                <w:sz w:val="24"/>
                <w:szCs w:val="24"/>
              </w:rPr>
              <w:t xml:space="preserve">. This means that 20 or fewer </w:t>
            </w:r>
            <w:r w:rsidR="000D1191" w:rsidRPr="00AD47B8">
              <w:rPr>
                <w:sz w:val="24"/>
                <w:szCs w:val="24"/>
              </w:rPr>
              <w:t xml:space="preserve">patients </w:t>
            </w:r>
            <w:r w:rsidRPr="00AD47B8">
              <w:rPr>
                <w:sz w:val="24"/>
                <w:szCs w:val="24"/>
              </w:rPr>
              <w:t>out of 100 might get this side effect.</w:t>
            </w:r>
          </w:p>
        </w:tc>
      </w:tr>
      <w:tr w:rsidR="000A3695" w:rsidRPr="00AD47B8" w:rsidTr="00FF1EA5">
        <w:trPr>
          <w:trHeight w:val="97"/>
        </w:trPr>
        <w:tc>
          <w:tcPr>
            <w:tcW w:w="1998" w:type="dxa"/>
            <w:vAlign w:val="center"/>
          </w:tcPr>
          <w:p w:rsidR="000A3695" w:rsidRPr="00AD47B8" w:rsidRDefault="000A3695" w:rsidP="00A32AB9">
            <w:pPr>
              <w:pStyle w:val="FINALFRM"/>
              <w:keepNext/>
              <w:keepLines/>
              <w:spacing w:after="240" w:line="276" w:lineRule="auto"/>
              <w:rPr>
                <w:sz w:val="24"/>
                <w:szCs w:val="24"/>
              </w:rPr>
            </w:pPr>
            <w:r w:rsidRPr="00AD47B8">
              <w:rPr>
                <w:b/>
                <w:sz w:val="24"/>
                <w:szCs w:val="24"/>
              </w:rPr>
              <w:t>Rare, but Serious</w:t>
            </w:r>
          </w:p>
        </w:tc>
        <w:tc>
          <w:tcPr>
            <w:tcW w:w="7560" w:type="dxa"/>
          </w:tcPr>
          <w:p w:rsidR="00D54D58" w:rsidRPr="00AD47B8" w:rsidRDefault="000A3695">
            <w:pPr>
              <w:pStyle w:val="FINALFRM"/>
              <w:keepNext/>
              <w:keepLines/>
              <w:spacing w:before="240" w:after="240" w:line="276" w:lineRule="auto"/>
              <w:rPr>
                <w:sz w:val="24"/>
                <w:szCs w:val="24"/>
              </w:rPr>
            </w:pPr>
            <w:r w:rsidRPr="00AD47B8">
              <w:rPr>
                <w:sz w:val="24"/>
                <w:szCs w:val="24"/>
              </w:rPr>
              <w:t>What it means: This type of side effect</w:t>
            </w:r>
            <w:r w:rsidR="000D1191" w:rsidRPr="00AD47B8">
              <w:rPr>
                <w:sz w:val="24"/>
                <w:szCs w:val="24"/>
              </w:rPr>
              <w:t xml:space="preserve"> is expected in </w:t>
            </w:r>
            <w:r w:rsidR="000D1191" w:rsidRPr="00AD47B8">
              <w:rPr>
                <w:sz w:val="24"/>
                <w:szCs w:val="24"/>
                <w:u w:val="single"/>
              </w:rPr>
              <w:t>fewer than 2% of patients</w:t>
            </w:r>
            <w:r w:rsidR="000D1191" w:rsidRPr="00AD47B8">
              <w:rPr>
                <w:sz w:val="24"/>
                <w:szCs w:val="24"/>
              </w:rPr>
              <w:t xml:space="preserve">. </w:t>
            </w:r>
            <w:r w:rsidRPr="00AD47B8">
              <w:rPr>
                <w:sz w:val="24"/>
                <w:szCs w:val="24"/>
              </w:rPr>
              <w:t xml:space="preserve">This means that 1 </w:t>
            </w:r>
            <w:r w:rsidR="000D1191" w:rsidRPr="00AD47B8">
              <w:rPr>
                <w:sz w:val="24"/>
                <w:szCs w:val="24"/>
              </w:rPr>
              <w:t>or</w:t>
            </w:r>
            <w:r w:rsidRPr="00AD47B8">
              <w:rPr>
                <w:sz w:val="24"/>
                <w:szCs w:val="24"/>
              </w:rPr>
              <w:t xml:space="preserve"> 2 patients (or fewer) out of 100 might get this side effect.</w:t>
            </w:r>
            <w:r w:rsidR="000D1191" w:rsidRPr="00AD47B8">
              <w:rPr>
                <w:sz w:val="24"/>
                <w:szCs w:val="24"/>
              </w:rPr>
              <w:t xml:space="preserve"> It doesn’t happen very often, but is serious when it does.</w:t>
            </w:r>
          </w:p>
        </w:tc>
      </w:tr>
    </w:tbl>
    <w:p w:rsidR="000D1191" w:rsidRPr="00AD47B8" w:rsidRDefault="000D1191" w:rsidP="00F06E7C">
      <w:pPr>
        <w:spacing w:after="240" w:line="276" w:lineRule="auto"/>
        <w:rPr>
          <w:b/>
        </w:rPr>
      </w:pPr>
    </w:p>
    <w:p w:rsidR="000D1191" w:rsidRPr="00AD47B8" w:rsidRDefault="000D1191">
      <w:pPr>
        <w:spacing w:after="200" w:line="276" w:lineRule="auto"/>
        <w:jc w:val="left"/>
        <w:rPr>
          <w:b/>
        </w:rPr>
      </w:pPr>
      <w:r w:rsidRPr="00AD47B8">
        <w:rPr>
          <w:b/>
        </w:rPr>
        <w:br w:type="page"/>
      </w:r>
    </w:p>
    <w:p w:rsidR="000A3695" w:rsidRPr="00AD47B8" w:rsidRDefault="000A3695" w:rsidP="00F06E7C">
      <w:pPr>
        <w:spacing w:after="240" w:line="276" w:lineRule="auto"/>
        <w:jc w:val="left"/>
        <w:rPr>
          <w:b/>
        </w:rPr>
      </w:pPr>
      <w:r w:rsidRPr="00AD47B8">
        <w:rPr>
          <w:b/>
        </w:rPr>
        <w:lastRenderedPageBreak/>
        <w:t>Busulfan</w:t>
      </w:r>
      <w:r w:rsidR="005750C9" w:rsidRPr="00AD47B8">
        <w:rPr>
          <w:b/>
        </w:rPr>
        <w:t xml:space="preserve"> (Chemotherapy drug)</w:t>
      </w:r>
    </w:p>
    <w:tbl>
      <w:tblPr>
        <w:tblW w:w="0" w:type="auto"/>
        <w:jc w:val="center"/>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2"/>
        <w:gridCol w:w="3060"/>
        <w:gridCol w:w="3269"/>
      </w:tblGrid>
      <w:tr w:rsidR="000A3695" w:rsidRPr="00AD47B8" w:rsidTr="00473B8E">
        <w:trPr>
          <w:trHeight w:val="835"/>
          <w:jc w:val="center"/>
        </w:trPr>
        <w:tc>
          <w:tcPr>
            <w:tcW w:w="3472" w:type="dxa"/>
            <w:tcBorders>
              <w:top w:val="single" w:sz="4" w:space="0" w:color="auto"/>
              <w:bottom w:val="single" w:sz="4" w:space="0" w:color="auto"/>
            </w:tcBorders>
            <w:shd w:val="clear" w:color="auto" w:fill="E0E0E0"/>
          </w:tcPr>
          <w:p w:rsidR="00187AFF" w:rsidRPr="00AD47B8" w:rsidRDefault="000A3695" w:rsidP="00A32AB9">
            <w:pPr>
              <w:pStyle w:val="ColorfulList-Accent11"/>
              <w:spacing w:before="240" w:after="240" w:line="276" w:lineRule="auto"/>
              <w:ind w:left="0"/>
              <w:contextualSpacing w:val="0"/>
              <w:jc w:val="left"/>
              <w:rPr>
                <w:rFonts w:ascii="Times New Roman" w:hAnsi="Times New Roman"/>
                <w:b/>
                <w:sz w:val="24"/>
              </w:rPr>
            </w:pPr>
            <w:r w:rsidRPr="00AD47B8">
              <w:rPr>
                <w:rFonts w:ascii="Times New Roman" w:hAnsi="Times New Roman"/>
                <w:b/>
                <w:sz w:val="24"/>
              </w:rPr>
              <w:t xml:space="preserve">Likely </w:t>
            </w:r>
          </w:p>
          <w:p w:rsidR="00D54D58" w:rsidRPr="00AD47B8" w:rsidRDefault="000A3695">
            <w:pPr>
              <w:pStyle w:val="ColorfulList-Accent11"/>
              <w:spacing w:before="240" w:after="240" w:line="276" w:lineRule="auto"/>
              <w:ind w:left="0"/>
              <w:contextualSpacing w:val="0"/>
              <w:jc w:val="left"/>
              <w:rPr>
                <w:rFonts w:ascii="Times New Roman" w:hAnsi="Times New Roman"/>
                <w:sz w:val="24"/>
              </w:rPr>
            </w:pPr>
            <w:r w:rsidRPr="00AD47B8">
              <w:rPr>
                <w:rFonts w:ascii="Times New Roman" w:hAnsi="Times New Roman"/>
                <w:b/>
                <w:sz w:val="24"/>
              </w:rPr>
              <w:t xml:space="preserve"> </w:t>
            </w:r>
            <w:r w:rsidRPr="00AD47B8">
              <w:rPr>
                <w:rFonts w:ascii="Times New Roman" w:hAnsi="Times New Roman"/>
                <w:sz w:val="24"/>
              </w:rPr>
              <w:t>(May happen in more than 20% of patients)</w:t>
            </w:r>
          </w:p>
        </w:tc>
        <w:tc>
          <w:tcPr>
            <w:tcW w:w="3060" w:type="dxa"/>
            <w:tcBorders>
              <w:top w:val="single" w:sz="4" w:space="0" w:color="auto"/>
              <w:bottom w:val="single" w:sz="4" w:space="0" w:color="auto"/>
            </w:tcBorders>
            <w:shd w:val="clear" w:color="auto" w:fill="E0E0E0"/>
          </w:tcPr>
          <w:p w:rsidR="00D54D58" w:rsidRPr="00AD47B8" w:rsidRDefault="000A3695">
            <w:pPr>
              <w:pStyle w:val="ColorfulList-Accent11"/>
              <w:spacing w:before="240" w:after="240" w:line="276" w:lineRule="auto"/>
              <w:ind w:left="0"/>
              <w:contextualSpacing w:val="0"/>
              <w:jc w:val="left"/>
              <w:rPr>
                <w:rFonts w:ascii="Times New Roman" w:hAnsi="Times New Roman"/>
                <w:b/>
                <w:sz w:val="24"/>
              </w:rPr>
            </w:pPr>
            <w:r w:rsidRPr="00AD47B8">
              <w:rPr>
                <w:rFonts w:ascii="Times New Roman" w:hAnsi="Times New Roman"/>
                <w:b/>
                <w:sz w:val="24"/>
              </w:rPr>
              <w:t>Less Likely</w:t>
            </w:r>
          </w:p>
          <w:p w:rsidR="00D54D58" w:rsidRPr="00AD47B8" w:rsidRDefault="000A3695">
            <w:pPr>
              <w:pStyle w:val="ColorfulList-Accent11"/>
              <w:spacing w:before="240" w:after="240" w:line="276" w:lineRule="auto"/>
              <w:ind w:left="0"/>
              <w:contextualSpacing w:val="0"/>
              <w:jc w:val="left"/>
              <w:rPr>
                <w:rFonts w:ascii="Times New Roman" w:hAnsi="Times New Roman"/>
                <w:sz w:val="24"/>
              </w:rPr>
            </w:pPr>
            <w:r w:rsidRPr="00AD47B8">
              <w:rPr>
                <w:rFonts w:ascii="Times New Roman" w:hAnsi="Times New Roman"/>
                <w:sz w:val="24"/>
              </w:rPr>
              <w:t xml:space="preserve">(May happen in </w:t>
            </w:r>
            <w:r w:rsidR="00D1125E" w:rsidRPr="00AD47B8">
              <w:rPr>
                <w:rFonts w:ascii="Times New Roman" w:hAnsi="Times New Roman"/>
                <w:sz w:val="24"/>
              </w:rPr>
              <w:t xml:space="preserve">fewer </w:t>
            </w:r>
            <w:r w:rsidRPr="00AD47B8">
              <w:rPr>
                <w:rFonts w:ascii="Times New Roman" w:hAnsi="Times New Roman"/>
                <w:sz w:val="24"/>
              </w:rPr>
              <w:t>than 20% of patients)</w:t>
            </w:r>
          </w:p>
        </w:tc>
        <w:tc>
          <w:tcPr>
            <w:tcW w:w="3269" w:type="dxa"/>
            <w:tcBorders>
              <w:top w:val="single" w:sz="4" w:space="0" w:color="auto"/>
              <w:bottom w:val="single" w:sz="4" w:space="0" w:color="auto"/>
            </w:tcBorders>
            <w:shd w:val="clear" w:color="auto" w:fill="E0E0E0"/>
          </w:tcPr>
          <w:p w:rsidR="00D54D58" w:rsidRPr="00AD47B8" w:rsidRDefault="000A3695">
            <w:pPr>
              <w:pStyle w:val="ColorfulList-Accent11"/>
              <w:spacing w:before="240" w:after="240" w:line="276" w:lineRule="auto"/>
              <w:ind w:left="0"/>
              <w:contextualSpacing w:val="0"/>
              <w:jc w:val="left"/>
              <w:rPr>
                <w:rFonts w:ascii="Times New Roman" w:hAnsi="Times New Roman"/>
                <w:b/>
                <w:sz w:val="24"/>
              </w:rPr>
            </w:pPr>
            <w:r w:rsidRPr="00AD47B8">
              <w:rPr>
                <w:rFonts w:ascii="Times New Roman" w:hAnsi="Times New Roman"/>
                <w:b/>
                <w:sz w:val="24"/>
              </w:rPr>
              <w:t>Rare</w:t>
            </w:r>
            <w:r w:rsidR="00D1125E" w:rsidRPr="00AD47B8">
              <w:rPr>
                <w:rFonts w:ascii="Times New Roman" w:hAnsi="Times New Roman"/>
                <w:b/>
                <w:sz w:val="24"/>
              </w:rPr>
              <w:t>, but Serious</w:t>
            </w:r>
            <w:r w:rsidRPr="00AD47B8">
              <w:rPr>
                <w:rFonts w:ascii="Times New Roman" w:hAnsi="Times New Roman"/>
                <w:b/>
                <w:sz w:val="24"/>
              </w:rPr>
              <w:t xml:space="preserve"> </w:t>
            </w:r>
          </w:p>
          <w:p w:rsidR="00D54D58" w:rsidRPr="00AD47B8" w:rsidRDefault="000A3695">
            <w:pPr>
              <w:pStyle w:val="ColorfulList-Accent11"/>
              <w:spacing w:before="240" w:after="240" w:line="276" w:lineRule="auto"/>
              <w:ind w:left="0"/>
              <w:contextualSpacing w:val="0"/>
              <w:jc w:val="left"/>
              <w:rPr>
                <w:rFonts w:ascii="Times New Roman" w:hAnsi="Times New Roman"/>
                <w:sz w:val="24"/>
              </w:rPr>
            </w:pPr>
            <w:r w:rsidRPr="00AD47B8">
              <w:rPr>
                <w:rFonts w:ascii="Times New Roman" w:hAnsi="Times New Roman"/>
                <w:sz w:val="24"/>
              </w:rPr>
              <w:t xml:space="preserve">(May happen in </w:t>
            </w:r>
            <w:r w:rsidR="00D1125E" w:rsidRPr="00AD47B8">
              <w:rPr>
                <w:rFonts w:ascii="Times New Roman" w:hAnsi="Times New Roman"/>
                <w:sz w:val="24"/>
              </w:rPr>
              <w:t xml:space="preserve">fewer </w:t>
            </w:r>
            <w:r w:rsidRPr="00AD47B8">
              <w:rPr>
                <w:rFonts w:ascii="Times New Roman" w:hAnsi="Times New Roman"/>
                <w:sz w:val="24"/>
              </w:rPr>
              <w:t>than 2% of patients)</w:t>
            </w:r>
          </w:p>
        </w:tc>
      </w:tr>
      <w:tr w:rsidR="000A3695" w:rsidRPr="00AD47B8" w:rsidTr="00473B8E">
        <w:trPr>
          <w:trHeight w:val="694"/>
          <w:jc w:val="center"/>
        </w:trPr>
        <w:tc>
          <w:tcPr>
            <w:tcW w:w="3472" w:type="dxa"/>
            <w:tcBorders>
              <w:top w:val="single" w:sz="4" w:space="0" w:color="auto"/>
              <w:left w:val="single" w:sz="4" w:space="0" w:color="auto"/>
              <w:bottom w:val="single" w:sz="4" w:space="0" w:color="auto"/>
              <w:right w:val="single" w:sz="4" w:space="0" w:color="auto"/>
            </w:tcBorders>
          </w:tcPr>
          <w:p w:rsidR="000A3695" w:rsidRPr="00AD47B8" w:rsidRDefault="00E17BC6" w:rsidP="00A32AB9">
            <w:pPr>
              <w:pStyle w:val="ColorfulList-Accent11"/>
              <w:numPr>
                <w:ilvl w:val="0"/>
                <w:numId w:val="28"/>
              </w:numPr>
              <w:spacing w:before="240" w:after="240" w:line="276" w:lineRule="auto"/>
              <w:contextualSpacing w:val="0"/>
              <w:jc w:val="left"/>
              <w:rPr>
                <w:rFonts w:ascii="Times New Roman" w:hAnsi="Times New Roman"/>
                <w:sz w:val="24"/>
                <w:szCs w:val="24"/>
              </w:rPr>
            </w:pPr>
            <w:r w:rsidRPr="00AD47B8">
              <w:rPr>
                <w:rFonts w:ascii="Times New Roman" w:hAnsi="Times New Roman"/>
                <w:sz w:val="24"/>
                <w:szCs w:val="24"/>
              </w:rPr>
              <w:t xml:space="preserve">Upset </w:t>
            </w:r>
            <w:r w:rsidR="007000DF" w:rsidRPr="00AD47B8">
              <w:rPr>
                <w:rFonts w:ascii="Times New Roman" w:hAnsi="Times New Roman"/>
                <w:sz w:val="24"/>
                <w:szCs w:val="24"/>
              </w:rPr>
              <w:t>stomach</w:t>
            </w:r>
            <w:r w:rsidRPr="00AD47B8">
              <w:rPr>
                <w:rFonts w:ascii="Times New Roman" w:hAnsi="Times New Roman"/>
                <w:sz w:val="24"/>
                <w:szCs w:val="24"/>
              </w:rPr>
              <w:t xml:space="preserve"> or pain in the belly</w:t>
            </w:r>
          </w:p>
          <w:p w:rsidR="00D54D58" w:rsidRPr="00AD47B8" w:rsidRDefault="000A3695">
            <w:pPr>
              <w:pStyle w:val="ColorfulList-Accent11"/>
              <w:numPr>
                <w:ilvl w:val="0"/>
                <w:numId w:val="28"/>
              </w:numPr>
              <w:spacing w:before="240" w:after="240" w:line="276" w:lineRule="auto"/>
              <w:contextualSpacing w:val="0"/>
              <w:jc w:val="left"/>
              <w:rPr>
                <w:rFonts w:ascii="Times New Roman" w:hAnsi="Times New Roman"/>
                <w:sz w:val="24"/>
                <w:szCs w:val="24"/>
              </w:rPr>
            </w:pPr>
            <w:r w:rsidRPr="00AD47B8">
              <w:rPr>
                <w:rFonts w:ascii="Times New Roman" w:hAnsi="Times New Roman"/>
                <w:sz w:val="24"/>
                <w:szCs w:val="24"/>
              </w:rPr>
              <w:t>Constipation</w:t>
            </w:r>
            <w:r w:rsidR="003425D5" w:rsidRPr="00AD47B8">
              <w:rPr>
                <w:rFonts w:ascii="Times New Roman" w:hAnsi="Times New Roman"/>
                <w:sz w:val="24"/>
                <w:szCs w:val="24"/>
              </w:rPr>
              <w:t xml:space="preserve"> </w:t>
            </w:r>
          </w:p>
          <w:p w:rsidR="00D54D58" w:rsidRPr="00AD47B8" w:rsidRDefault="000A3695">
            <w:pPr>
              <w:pStyle w:val="ColorfulList-Accent11"/>
              <w:numPr>
                <w:ilvl w:val="0"/>
                <w:numId w:val="28"/>
              </w:numPr>
              <w:spacing w:before="240" w:after="240" w:line="276" w:lineRule="auto"/>
              <w:contextualSpacing w:val="0"/>
              <w:jc w:val="left"/>
              <w:rPr>
                <w:rFonts w:ascii="Times New Roman" w:hAnsi="Times New Roman"/>
                <w:sz w:val="24"/>
                <w:szCs w:val="24"/>
              </w:rPr>
            </w:pPr>
            <w:r w:rsidRPr="00AD47B8">
              <w:rPr>
                <w:rFonts w:ascii="Times New Roman" w:hAnsi="Times New Roman"/>
                <w:sz w:val="24"/>
                <w:szCs w:val="24"/>
              </w:rPr>
              <w:t>Diarrhea</w:t>
            </w:r>
            <w:r w:rsidR="00FF4B38" w:rsidRPr="00AD47B8">
              <w:rPr>
                <w:rFonts w:ascii="Times New Roman" w:hAnsi="Times New Roman"/>
                <w:sz w:val="24"/>
                <w:szCs w:val="24"/>
              </w:rPr>
              <w:t xml:space="preserve"> (loose stool)</w:t>
            </w:r>
          </w:p>
          <w:p w:rsidR="00D54D58" w:rsidRPr="00AD47B8" w:rsidRDefault="00227C44">
            <w:pPr>
              <w:pStyle w:val="ColorfulList-Accent11"/>
              <w:numPr>
                <w:ilvl w:val="0"/>
                <w:numId w:val="28"/>
              </w:numPr>
              <w:spacing w:before="240" w:after="240" w:line="276" w:lineRule="auto"/>
              <w:contextualSpacing w:val="0"/>
              <w:jc w:val="left"/>
              <w:rPr>
                <w:rFonts w:ascii="Times New Roman" w:hAnsi="Times New Roman"/>
                <w:sz w:val="24"/>
                <w:szCs w:val="24"/>
              </w:rPr>
            </w:pPr>
            <w:r w:rsidRPr="00AD47B8">
              <w:rPr>
                <w:rFonts w:ascii="Times New Roman" w:hAnsi="Times New Roman"/>
                <w:sz w:val="24"/>
                <w:szCs w:val="24"/>
              </w:rPr>
              <w:t>Feeling dizzy</w:t>
            </w:r>
          </w:p>
          <w:p w:rsidR="00D54D58" w:rsidRPr="00AD47B8" w:rsidRDefault="00E17BC6">
            <w:pPr>
              <w:pStyle w:val="ColorfulList-Accent11"/>
              <w:numPr>
                <w:ilvl w:val="0"/>
                <w:numId w:val="28"/>
              </w:numPr>
              <w:spacing w:before="240" w:after="240" w:line="276" w:lineRule="auto"/>
              <w:contextualSpacing w:val="0"/>
              <w:jc w:val="left"/>
              <w:rPr>
                <w:rFonts w:ascii="Times New Roman" w:hAnsi="Times New Roman"/>
                <w:sz w:val="24"/>
                <w:szCs w:val="24"/>
              </w:rPr>
            </w:pPr>
            <w:r w:rsidRPr="00AD47B8">
              <w:rPr>
                <w:rFonts w:ascii="Times New Roman" w:hAnsi="Times New Roman"/>
                <w:sz w:val="24"/>
                <w:szCs w:val="24"/>
              </w:rPr>
              <w:t xml:space="preserve">Water </w:t>
            </w:r>
            <w:r w:rsidR="000A3695" w:rsidRPr="00AD47B8">
              <w:rPr>
                <w:rFonts w:ascii="Times New Roman" w:hAnsi="Times New Roman"/>
                <w:sz w:val="24"/>
                <w:szCs w:val="24"/>
              </w:rPr>
              <w:t>retention</w:t>
            </w:r>
            <w:r w:rsidR="00607FF6" w:rsidRPr="00AD47B8">
              <w:rPr>
                <w:rFonts w:ascii="Times New Roman" w:hAnsi="Times New Roman"/>
                <w:sz w:val="24"/>
                <w:szCs w:val="24"/>
              </w:rPr>
              <w:t xml:space="preserve"> (</w:t>
            </w:r>
            <w:r w:rsidR="003425D5" w:rsidRPr="00AD47B8">
              <w:rPr>
                <w:rFonts w:ascii="Times New Roman" w:hAnsi="Times New Roman"/>
                <w:sz w:val="24"/>
                <w:szCs w:val="24"/>
              </w:rPr>
              <w:t>storing extra water</w:t>
            </w:r>
            <w:r w:rsidR="00607FF6" w:rsidRPr="00AD47B8">
              <w:rPr>
                <w:rFonts w:ascii="Times New Roman" w:hAnsi="Times New Roman"/>
                <w:sz w:val="24"/>
                <w:szCs w:val="24"/>
              </w:rPr>
              <w:t>)</w:t>
            </w:r>
          </w:p>
          <w:p w:rsidR="00D54D58" w:rsidRPr="00AD47B8" w:rsidRDefault="000A3695">
            <w:pPr>
              <w:pStyle w:val="ColorfulList-Accent11"/>
              <w:numPr>
                <w:ilvl w:val="0"/>
                <w:numId w:val="28"/>
              </w:numPr>
              <w:spacing w:before="240" w:after="240" w:line="276" w:lineRule="auto"/>
              <w:contextualSpacing w:val="0"/>
              <w:jc w:val="left"/>
              <w:rPr>
                <w:rFonts w:ascii="Times New Roman" w:hAnsi="Times New Roman"/>
                <w:sz w:val="24"/>
                <w:szCs w:val="24"/>
              </w:rPr>
            </w:pPr>
            <w:r w:rsidRPr="00AD47B8">
              <w:rPr>
                <w:rFonts w:ascii="Times New Roman" w:hAnsi="Times New Roman"/>
                <w:sz w:val="24"/>
                <w:szCs w:val="24"/>
              </w:rPr>
              <w:t>Headache</w:t>
            </w:r>
          </w:p>
          <w:p w:rsidR="00D54D58" w:rsidRPr="00AD47B8" w:rsidRDefault="000A3695">
            <w:pPr>
              <w:pStyle w:val="ColorfulList-Accent11"/>
              <w:numPr>
                <w:ilvl w:val="0"/>
                <w:numId w:val="28"/>
              </w:numPr>
              <w:spacing w:before="240" w:after="240" w:line="276" w:lineRule="auto"/>
              <w:contextualSpacing w:val="0"/>
              <w:jc w:val="left"/>
              <w:rPr>
                <w:rFonts w:ascii="Times New Roman" w:hAnsi="Times New Roman"/>
                <w:sz w:val="24"/>
                <w:szCs w:val="24"/>
              </w:rPr>
            </w:pPr>
            <w:r w:rsidRPr="00AD47B8">
              <w:rPr>
                <w:rFonts w:ascii="Times New Roman" w:hAnsi="Times New Roman"/>
                <w:sz w:val="24"/>
                <w:szCs w:val="24"/>
              </w:rPr>
              <w:t>Heartburn</w:t>
            </w:r>
          </w:p>
          <w:p w:rsidR="00D54D58" w:rsidRPr="00AD47B8" w:rsidRDefault="000A3695">
            <w:pPr>
              <w:pStyle w:val="ColorfulList-Accent11"/>
              <w:numPr>
                <w:ilvl w:val="0"/>
                <w:numId w:val="28"/>
              </w:numPr>
              <w:spacing w:before="240" w:after="240" w:line="276" w:lineRule="auto"/>
              <w:contextualSpacing w:val="0"/>
              <w:jc w:val="left"/>
              <w:rPr>
                <w:rFonts w:ascii="Times New Roman" w:hAnsi="Times New Roman"/>
                <w:sz w:val="24"/>
                <w:szCs w:val="24"/>
              </w:rPr>
            </w:pPr>
            <w:r w:rsidRPr="00AD47B8">
              <w:rPr>
                <w:rFonts w:ascii="Times New Roman" w:hAnsi="Times New Roman"/>
                <w:sz w:val="24"/>
                <w:szCs w:val="24"/>
              </w:rPr>
              <w:t>Insomnia</w:t>
            </w:r>
            <w:r w:rsidR="007000DF" w:rsidRPr="00AD47B8">
              <w:rPr>
                <w:rFonts w:ascii="Times New Roman" w:hAnsi="Times New Roman"/>
                <w:sz w:val="24"/>
                <w:szCs w:val="24"/>
              </w:rPr>
              <w:t xml:space="preserve"> (</w:t>
            </w:r>
            <w:r w:rsidR="00FF4B38" w:rsidRPr="00AD47B8">
              <w:rPr>
                <w:rFonts w:ascii="Times New Roman" w:hAnsi="Times New Roman"/>
                <w:sz w:val="24"/>
                <w:szCs w:val="24"/>
              </w:rPr>
              <w:t>not</w:t>
            </w:r>
            <w:r w:rsidR="007000DF" w:rsidRPr="00AD47B8">
              <w:rPr>
                <w:rFonts w:ascii="Times New Roman" w:hAnsi="Times New Roman"/>
                <w:sz w:val="24"/>
                <w:szCs w:val="24"/>
              </w:rPr>
              <w:t xml:space="preserve"> </w:t>
            </w:r>
            <w:r w:rsidR="00FF4B38" w:rsidRPr="00AD47B8">
              <w:rPr>
                <w:rFonts w:ascii="Times New Roman" w:hAnsi="Times New Roman"/>
                <w:sz w:val="24"/>
                <w:szCs w:val="24"/>
              </w:rPr>
              <w:t>able to sleep</w:t>
            </w:r>
            <w:r w:rsidR="007000DF" w:rsidRPr="00AD47B8">
              <w:rPr>
                <w:rFonts w:ascii="Times New Roman" w:hAnsi="Times New Roman"/>
                <w:sz w:val="24"/>
                <w:szCs w:val="24"/>
              </w:rPr>
              <w:t>)</w:t>
            </w:r>
          </w:p>
          <w:p w:rsidR="00D54D58" w:rsidRPr="00AD47B8" w:rsidRDefault="000A3695">
            <w:pPr>
              <w:pStyle w:val="ColorfulList-Accent11"/>
              <w:numPr>
                <w:ilvl w:val="0"/>
                <w:numId w:val="28"/>
              </w:numPr>
              <w:spacing w:before="240" w:after="240" w:line="276" w:lineRule="auto"/>
              <w:contextualSpacing w:val="0"/>
              <w:jc w:val="left"/>
              <w:rPr>
                <w:rFonts w:ascii="Times New Roman" w:hAnsi="Times New Roman"/>
                <w:sz w:val="24"/>
                <w:szCs w:val="24"/>
              </w:rPr>
            </w:pPr>
            <w:r w:rsidRPr="00AD47B8">
              <w:rPr>
                <w:rFonts w:ascii="Times New Roman" w:hAnsi="Times New Roman"/>
                <w:sz w:val="24"/>
                <w:szCs w:val="24"/>
              </w:rPr>
              <w:t>L</w:t>
            </w:r>
            <w:r w:rsidR="00E17BC6" w:rsidRPr="00AD47B8">
              <w:rPr>
                <w:rFonts w:ascii="Times New Roman" w:hAnsi="Times New Roman"/>
                <w:sz w:val="24"/>
                <w:szCs w:val="24"/>
              </w:rPr>
              <w:t>oss</w:t>
            </w:r>
            <w:r w:rsidRPr="00AD47B8">
              <w:rPr>
                <w:rFonts w:ascii="Times New Roman" w:hAnsi="Times New Roman"/>
                <w:sz w:val="24"/>
                <w:szCs w:val="24"/>
              </w:rPr>
              <w:t xml:space="preserve"> of appetite</w:t>
            </w:r>
          </w:p>
          <w:p w:rsidR="00D54D58" w:rsidRPr="00AD47B8" w:rsidRDefault="000A3695">
            <w:pPr>
              <w:pStyle w:val="ColorfulList-Accent11"/>
              <w:numPr>
                <w:ilvl w:val="0"/>
                <w:numId w:val="28"/>
              </w:numPr>
              <w:spacing w:before="240" w:after="240" w:line="276" w:lineRule="auto"/>
              <w:contextualSpacing w:val="0"/>
              <w:jc w:val="left"/>
              <w:rPr>
                <w:rFonts w:ascii="Times New Roman" w:hAnsi="Times New Roman"/>
                <w:sz w:val="24"/>
                <w:szCs w:val="24"/>
              </w:rPr>
            </w:pPr>
            <w:r w:rsidRPr="00AD47B8">
              <w:rPr>
                <w:rFonts w:ascii="Times New Roman" w:hAnsi="Times New Roman"/>
                <w:sz w:val="24"/>
                <w:szCs w:val="24"/>
              </w:rPr>
              <w:t xml:space="preserve">Mouth sores </w:t>
            </w:r>
            <w:r w:rsidR="00FF4B38" w:rsidRPr="00AD47B8">
              <w:rPr>
                <w:rFonts w:ascii="Times New Roman" w:hAnsi="Times New Roman"/>
                <w:sz w:val="24"/>
                <w:szCs w:val="24"/>
              </w:rPr>
              <w:t>(mucositis)</w:t>
            </w:r>
          </w:p>
          <w:p w:rsidR="00D54D58" w:rsidRPr="00AD47B8" w:rsidRDefault="000A3695">
            <w:pPr>
              <w:pStyle w:val="ColorfulList-Accent11"/>
              <w:numPr>
                <w:ilvl w:val="0"/>
                <w:numId w:val="28"/>
              </w:numPr>
              <w:spacing w:before="240" w:after="240" w:line="276" w:lineRule="auto"/>
              <w:contextualSpacing w:val="0"/>
              <w:jc w:val="left"/>
              <w:rPr>
                <w:rFonts w:ascii="Times New Roman" w:hAnsi="Times New Roman"/>
                <w:sz w:val="24"/>
                <w:szCs w:val="24"/>
              </w:rPr>
            </w:pPr>
            <w:r w:rsidRPr="00AD47B8">
              <w:rPr>
                <w:rFonts w:ascii="Times New Roman" w:hAnsi="Times New Roman"/>
                <w:sz w:val="24"/>
                <w:szCs w:val="24"/>
              </w:rPr>
              <w:t xml:space="preserve">Nausea </w:t>
            </w:r>
            <w:r w:rsidR="005A5EFC" w:rsidRPr="00AD47B8">
              <w:rPr>
                <w:rFonts w:ascii="Times New Roman" w:hAnsi="Times New Roman"/>
                <w:sz w:val="24"/>
                <w:szCs w:val="24"/>
              </w:rPr>
              <w:t>(feeling sick to your stomach)</w:t>
            </w:r>
          </w:p>
          <w:p w:rsidR="00D54D58" w:rsidRPr="00AD47B8" w:rsidRDefault="003425D5">
            <w:pPr>
              <w:pStyle w:val="ColorfulList-Accent11"/>
              <w:numPr>
                <w:ilvl w:val="0"/>
                <w:numId w:val="28"/>
              </w:numPr>
              <w:spacing w:before="240" w:after="240" w:line="276" w:lineRule="auto"/>
              <w:contextualSpacing w:val="0"/>
              <w:jc w:val="left"/>
              <w:rPr>
                <w:rFonts w:ascii="Times New Roman" w:hAnsi="Times New Roman"/>
                <w:sz w:val="24"/>
                <w:szCs w:val="24"/>
              </w:rPr>
            </w:pPr>
            <w:r w:rsidRPr="00AD47B8">
              <w:rPr>
                <w:rFonts w:ascii="Times New Roman" w:hAnsi="Times New Roman"/>
                <w:sz w:val="24"/>
                <w:szCs w:val="24"/>
              </w:rPr>
              <w:t>V</w:t>
            </w:r>
            <w:r w:rsidR="000A3695" w:rsidRPr="00AD47B8">
              <w:rPr>
                <w:rFonts w:ascii="Times New Roman" w:hAnsi="Times New Roman"/>
                <w:sz w:val="24"/>
                <w:szCs w:val="24"/>
              </w:rPr>
              <w:t>omiting</w:t>
            </w:r>
            <w:r w:rsidRPr="00AD47B8">
              <w:rPr>
                <w:rFonts w:ascii="Times New Roman" w:hAnsi="Times New Roman"/>
                <w:sz w:val="24"/>
                <w:szCs w:val="24"/>
              </w:rPr>
              <w:t xml:space="preserve"> (throwing up)</w:t>
            </w:r>
          </w:p>
          <w:p w:rsidR="00D54D58" w:rsidRPr="00AD47B8" w:rsidRDefault="000A3695">
            <w:pPr>
              <w:pStyle w:val="ColorfulList-Accent11"/>
              <w:numPr>
                <w:ilvl w:val="0"/>
                <w:numId w:val="28"/>
              </w:numPr>
              <w:spacing w:before="240" w:after="240" w:line="276" w:lineRule="auto"/>
              <w:contextualSpacing w:val="0"/>
              <w:jc w:val="left"/>
              <w:rPr>
                <w:rFonts w:ascii="Times New Roman" w:hAnsi="Times New Roman"/>
                <w:sz w:val="24"/>
                <w:szCs w:val="24"/>
              </w:rPr>
            </w:pPr>
            <w:r w:rsidRPr="00AD47B8">
              <w:rPr>
                <w:rFonts w:ascii="Times New Roman" w:hAnsi="Times New Roman"/>
                <w:sz w:val="24"/>
                <w:szCs w:val="24"/>
              </w:rPr>
              <w:t>Runn</w:t>
            </w:r>
            <w:r w:rsidR="00256AB9" w:rsidRPr="00AD47B8">
              <w:rPr>
                <w:rFonts w:ascii="Times New Roman" w:hAnsi="Times New Roman"/>
                <w:sz w:val="24"/>
                <w:szCs w:val="24"/>
              </w:rPr>
              <w:t>y</w:t>
            </w:r>
            <w:r w:rsidRPr="00AD47B8">
              <w:rPr>
                <w:rFonts w:ascii="Times New Roman" w:hAnsi="Times New Roman"/>
                <w:sz w:val="24"/>
                <w:szCs w:val="24"/>
              </w:rPr>
              <w:t xml:space="preserve"> nose</w:t>
            </w:r>
          </w:p>
          <w:p w:rsidR="00D54D58" w:rsidRPr="00AD47B8" w:rsidRDefault="000A3695">
            <w:pPr>
              <w:pStyle w:val="ColorfulList-Accent11"/>
              <w:numPr>
                <w:ilvl w:val="0"/>
                <w:numId w:val="28"/>
              </w:numPr>
              <w:spacing w:before="240" w:after="240" w:line="276" w:lineRule="auto"/>
              <w:contextualSpacing w:val="0"/>
              <w:jc w:val="left"/>
              <w:rPr>
                <w:rFonts w:ascii="Times New Roman" w:hAnsi="Times New Roman"/>
                <w:sz w:val="24"/>
                <w:szCs w:val="24"/>
              </w:rPr>
            </w:pPr>
            <w:r w:rsidRPr="00AD47B8">
              <w:rPr>
                <w:rFonts w:ascii="Times New Roman" w:hAnsi="Times New Roman"/>
                <w:sz w:val="24"/>
                <w:szCs w:val="24"/>
              </w:rPr>
              <w:t>Skin rashes</w:t>
            </w:r>
          </w:p>
          <w:p w:rsidR="00D54D58" w:rsidRPr="00AD47B8" w:rsidRDefault="000A3695">
            <w:pPr>
              <w:pStyle w:val="ColorfulList-Accent11"/>
              <w:numPr>
                <w:ilvl w:val="0"/>
                <w:numId w:val="28"/>
              </w:numPr>
              <w:spacing w:before="240" w:after="240" w:line="276" w:lineRule="auto"/>
              <w:contextualSpacing w:val="0"/>
              <w:jc w:val="left"/>
              <w:rPr>
                <w:rFonts w:ascii="Times New Roman" w:hAnsi="Times New Roman"/>
                <w:sz w:val="24"/>
                <w:szCs w:val="24"/>
              </w:rPr>
            </w:pPr>
            <w:r w:rsidRPr="00AD47B8">
              <w:rPr>
                <w:rFonts w:ascii="Times New Roman" w:hAnsi="Times New Roman"/>
                <w:sz w:val="24"/>
                <w:szCs w:val="24"/>
              </w:rPr>
              <w:t xml:space="preserve">Irregular or no menstrual </w:t>
            </w:r>
            <w:r w:rsidR="005A5EFC" w:rsidRPr="00AD47B8">
              <w:rPr>
                <w:rFonts w:ascii="Times New Roman" w:hAnsi="Times New Roman"/>
                <w:sz w:val="24"/>
                <w:szCs w:val="24"/>
              </w:rPr>
              <w:t>periods in women</w:t>
            </w:r>
          </w:p>
          <w:p w:rsidR="00D54D58" w:rsidRPr="00AD47B8" w:rsidRDefault="000A3695">
            <w:pPr>
              <w:pStyle w:val="ColorfulList-Accent11"/>
              <w:numPr>
                <w:ilvl w:val="0"/>
                <w:numId w:val="28"/>
              </w:numPr>
              <w:spacing w:before="240" w:after="240" w:line="276" w:lineRule="auto"/>
              <w:contextualSpacing w:val="0"/>
              <w:jc w:val="left"/>
              <w:rPr>
                <w:rFonts w:ascii="Times New Roman" w:hAnsi="Times New Roman"/>
                <w:sz w:val="24"/>
                <w:szCs w:val="24"/>
              </w:rPr>
            </w:pPr>
            <w:r w:rsidRPr="00AD47B8">
              <w:rPr>
                <w:rFonts w:ascii="Times New Roman" w:hAnsi="Times New Roman"/>
                <w:sz w:val="24"/>
                <w:szCs w:val="24"/>
              </w:rPr>
              <w:t>Tachycardia</w:t>
            </w:r>
            <w:r w:rsidR="007000DF" w:rsidRPr="00AD47B8">
              <w:rPr>
                <w:rFonts w:ascii="Times New Roman" w:hAnsi="Times New Roman"/>
                <w:sz w:val="24"/>
                <w:szCs w:val="24"/>
              </w:rPr>
              <w:t xml:space="preserve"> (fast heart beat</w:t>
            </w:r>
            <w:r w:rsidR="00256AB9" w:rsidRPr="00AD47B8">
              <w:rPr>
                <w:rFonts w:ascii="Times New Roman" w:hAnsi="Times New Roman"/>
                <w:sz w:val="24"/>
                <w:szCs w:val="24"/>
              </w:rPr>
              <w:t>)</w:t>
            </w:r>
          </w:p>
        </w:tc>
        <w:tc>
          <w:tcPr>
            <w:tcW w:w="3060" w:type="dxa"/>
            <w:tcBorders>
              <w:top w:val="single" w:sz="4" w:space="0" w:color="auto"/>
              <w:left w:val="single" w:sz="4" w:space="0" w:color="auto"/>
              <w:bottom w:val="single" w:sz="4" w:space="0" w:color="auto"/>
              <w:right w:val="single" w:sz="4" w:space="0" w:color="auto"/>
            </w:tcBorders>
          </w:tcPr>
          <w:p w:rsidR="00D54D58" w:rsidRPr="00AD47B8" w:rsidRDefault="000A3695">
            <w:pPr>
              <w:pStyle w:val="ColorfulList-Accent11"/>
              <w:numPr>
                <w:ilvl w:val="0"/>
                <w:numId w:val="28"/>
              </w:numPr>
              <w:spacing w:before="240" w:after="240" w:line="276" w:lineRule="auto"/>
              <w:contextualSpacing w:val="0"/>
              <w:jc w:val="left"/>
              <w:rPr>
                <w:rFonts w:ascii="Times New Roman" w:hAnsi="Times New Roman"/>
                <w:sz w:val="24"/>
                <w:szCs w:val="24"/>
              </w:rPr>
            </w:pPr>
            <w:r w:rsidRPr="00AD47B8">
              <w:rPr>
                <w:rFonts w:ascii="Times New Roman" w:hAnsi="Times New Roman"/>
                <w:sz w:val="24"/>
                <w:szCs w:val="24"/>
              </w:rPr>
              <w:t>Cough</w:t>
            </w:r>
          </w:p>
          <w:p w:rsidR="00D54D58" w:rsidRPr="00AD47B8" w:rsidRDefault="000A3695">
            <w:pPr>
              <w:pStyle w:val="ColorfulList-Accent11"/>
              <w:numPr>
                <w:ilvl w:val="0"/>
                <w:numId w:val="28"/>
              </w:numPr>
              <w:spacing w:before="240" w:after="240" w:line="276" w:lineRule="auto"/>
              <w:contextualSpacing w:val="0"/>
              <w:jc w:val="left"/>
              <w:rPr>
                <w:rFonts w:ascii="Times New Roman" w:hAnsi="Times New Roman"/>
                <w:sz w:val="24"/>
                <w:szCs w:val="24"/>
              </w:rPr>
            </w:pPr>
            <w:r w:rsidRPr="00AD47B8">
              <w:rPr>
                <w:rFonts w:ascii="Times New Roman" w:hAnsi="Times New Roman"/>
                <w:sz w:val="24"/>
                <w:szCs w:val="24"/>
              </w:rPr>
              <w:t xml:space="preserve">Hepatic </w:t>
            </w:r>
            <w:proofErr w:type="spellStart"/>
            <w:r w:rsidRPr="00AD47B8">
              <w:rPr>
                <w:rFonts w:ascii="Times New Roman" w:hAnsi="Times New Roman"/>
                <w:sz w:val="24"/>
                <w:szCs w:val="24"/>
              </w:rPr>
              <w:t>Veno</w:t>
            </w:r>
            <w:proofErr w:type="spellEnd"/>
            <w:r w:rsidRPr="00AD47B8">
              <w:rPr>
                <w:rFonts w:ascii="Times New Roman" w:hAnsi="Times New Roman"/>
                <w:sz w:val="24"/>
                <w:szCs w:val="24"/>
              </w:rPr>
              <w:t>-occlusive disease</w:t>
            </w:r>
            <w:r w:rsidR="007000DF" w:rsidRPr="00AD47B8">
              <w:rPr>
                <w:rFonts w:ascii="Times New Roman" w:hAnsi="Times New Roman"/>
                <w:sz w:val="24"/>
                <w:szCs w:val="24"/>
              </w:rPr>
              <w:t xml:space="preserve"> (type of liver disease)</w:t>
            </w:r>
            <w:r w:rsidR="00256AB9" w:rsidRPr="00AD47B8">
              <w:rPr>
                <w:rFonts w:ascii="Times New Roman" w:hAnsi="Times New Roman"/>
                <w:sz w:val="24"/>
                <w:szCs w:val="24"/>
              </w:rPr>
              <w:t xml:space="preserve"> </w:t>
            </w:r>
          </w:p>
          <w:p w:rsidR="00D54D58" w:rsidRPr="00AD47B8" w:rsidRDefault="000A3695">
            <w:pPr>
              <w:pStyle w:val="ColorfulList-Accent11"/>
              <w:numPr>
                <w:ilvl w:val="0"/>
                <w:numId w:val="28"/>
              </w:numPr>
              <w:spacing w:before="240" w:after="240" w:line="276" w:lineRule="auto"/>
              <w:contextualSpacing w:val="0"/>
              <w:jc w:val="left"/>
              <w:rPr>
                <w:rFonts w:ascii="Times New Roman" w:hAnsi="Times New Roman"/>
                <w:sz w:val="24"/>
                <w:szCs w:val="24"/>
              </w:rPr>
            </w:pPr>
            <w:r w:rsidRPr="00AD47B8">
              <w:rPr>
                <w:rFonts w:ascii="Times New Roman" w:hAnsi="Times New Roman"/>
                <w:sz w:val="24"/>
                <w:szCs w:val="24"/>
              </w:rPr>
              <w:t>High blood pressure</w:t>
            </w:r>
          </w:p>
          <w:p w:rsidR="00D54D58" w:rsidRPr="00AD47B8" w:rsidRDefault="000A3695">
            <w:pPr>
              <w:pStyle w:val="ColorfulList-Accent11"/>
              <w:numPr>
                <w:ilvl w:val="0"/>
                <w:numId w:val="28"/>
              </w:numPr>
              <w:spacing w:before="240" w:after="240" w:line="276" w:lineRule="auto"/>
              <w:contextualSpacing w:val="0"/>
              <w:jc w:val="left"/>
              <w:rPr>
                <w:rFonts w:ascii="Times New Roman" w:hAnsi="Times New Roman"/>
                <w:sz w:val="24"/>
                <w:szCs w:val="24"/>
              </w:rPr>
            </w:pPr>
            <w:r w:rsidRPr="00AD47B8">
              <w:rPr>
                <w:rFonts w:ascii="Times New Roman" w:hAnsi="Times New Roman"/>
                <w:sz w:val="24"/>
                <w:szCs w:val="24"/>
              </w:rPr>
              <w:t>High magnesium and phosphorus levels in the blood</w:t>
            </w:r>
          </w:p>
          <w:p w:rsidR="00D54D58" w:rsidRPr="00AD47B8" w:rsidRDefault="000A3695">
            <w:pPr>
              <w:pStyle w:val="ColorfulList-Accent11"/>
              <w:numPr>
                <w:ilvl w:val="0"/>
                <w:numId w:val="28"/>
              </w:numPr>
              <w:spacing w:before="240" w:after="240" w:line="276" w:lineRule="auto"/>
              <w:contextualSpacing w:val="0"/>
              <w:jc w:val="left"/>
              <w:rPr>
                <w:rFonts w:ascii="Times New Roman" w:hAnsi="Times New Roman"/>
                <w:sz w:val="24"/>
                <w:szCs w:val="24"/>
              </w:rPr>
            </w:pPr>
            <w:r w:rsidRPr="00AD47B8">
              <w:rPr>
                <w:rFonts w:ascii="Times New Roman" w:hAnsi="Times New Roman"/>
                <w:sz w:val="24"/>
                <w:szCs w:val="24"/>
              </w:rPr>
              <w:t>High sugar levels in the blood</w:t>
            </w:r>
          </w:p>
          <w:p w:rsidR="00D54D58" w:rsidRPr="00AD47B8" w:rsidRDefault="000A3695">
            <w:pPr>
              <w:pStyle w:val="ColorfulList-Accent11"/>
              <w:numPr>
                <w:ilvl w:val="0"/>
                <w:numId w:val="28"/>
              </w:numPr>
              <w:spacing w:before="240" w:after="240" w:line="276" w:lineRule="auto"/>
              <w:contextualSpacing w:val="0"/>
              <w:jc w:val="left"/>
              <w:rPr>
                <w:rFonts w:ascii="Times New Roman" w:hAnsi="Times New Roman"/>
                <w:sz w:val="24"/>
                <w:szCs w:val="24"/>
              </w:rPr>
            </w:pPr>
            <w:r w:rsidRPr="00AD47B8">
              <w:rPr>
                <w:rFonts w:ascii="Times New Roman" w:hAnsi="Times New Roman"/>
                <w:sz w:val="24"/>
                <w:szCs w:val="24"/>
              </w:rPr>
              <w:t>Infertility</w:t>
            </w:r>
          </w:p>
          <w:p w:rsidR="00D54D58" w:rsidRPr="00AD47B8" w:rsidRDefault="000A3695">
            <w:pPr>
              <w:pStyle w:val="ColorfulList-Accent11"/>
              <w:numPr>
                <w:ilvl w:val="0"/>
                <w:numId w:val="28"/>
              </w:numPr>
              <w:spacing w:before="240" w:after="240" w:line="276" w:lineRule="auto"/>
              <w:contextualSpacing w:val="0"/>
              <w:jc w:val="left"/>
              <w:rPr>
                <w:rFonts w:ascii="Times New Roman" w:hAnsi="Times New Roman"/>
                <w:sz w:val="24"/>
                <w:szCs w:val="24"/>
              </w:rPr>
            </w:pPr>
            <w:r w:rsidRPr="00AD47B8">
              <w:rPr>
                <w:rFonts w:ascii="Times New Roman" w:hAnsi="Times New Roman"/>
                <w:sz w:val="24"/>
                <w:szCs w:val="24"/>
              </w:rPr>
              <w:t>Low blood pressure</w:t>
            </w:r>
          </w:p>
          <w:p w:rsidR="00D54D58" w:rsidRPr="00AD47B8" w:rsidRDefault="000A3695">
            <w:pPr>
              <w:pStyle w:val="ColorfulList-Accent11"/>
              <w:numPr>
                <w:ilvl w:val="0"/>
                <w:numId w:val="28"/>
              </w:numPr>
              <w:spacing w:before="240" w:after="240" w:line="276" w:lineRule="auto"/>
              <w:contextualSpacing w:val="0"/>
              <w:jc w:val="left"/>
              <w:rPr>
                <w:rFonts w:ascii="Times New Roman" w:hAnsi="Times New Roman"/>
                <w:sz w:val="24"/>
                <w:szCs w:val="24"/>
              </w:rPr>
            </w:pPr>
            <w:r w:rsidRPr="00AD47B8">
              <w:rPr>
                <w:rFonts w:ascii="Times New Roman" w:hAnsi="Times New Roman"/>
                <w:sz w:val="24"/>
                <w:szCs w:val="24"/>
              </w:rPr>
              <w:t>Seizures</w:t>
            </w:r>
            <w:r w:rsidR="00256AB9" w:rsidRPr="00AD47B8">
              <w:rPr>
                <w:rFonts w:ascii="Times New Roman" w:hAnsi="Times New Roman"/>
                <w:sz w:val="24"/>
                <w:szCs w:val="24"/>
              </w:rPr>
              <w:t xml:space="preserve"> </w:t>
            </w:r>
          </w:p>
          <w:p w:rsidR="00D54D58" w:rsidRPr="00AD47B8" w:rsidRDefault="00256AB9">
            <w:pPr>
              <w:pStyle w:val="ColorfulList-Accent11"/>
              <w:numPr>
                <w:ilvl w:val="0"/>
                <w:numId w:val="28"/>
              </w:numPr>
              <w:spacing w:before="240" w:after="240" w:line="276" w:lineRule="auto"/>
              <w:contextualSpacing w:val="0"/>
              <w:jc w:val="left"/>
              <w:rPr>
                <w:rFonts w:ascii="Times New Roman" w:hAnsi="Times New Roman"/>
                <w:sz w:val="24"/>
                <w:szCs w:val="24"/>
              </w:rPr>
            </w:pPr>
            <w:r w:rsidRPr="00AD47B8">
              <w:rPr>
                <w:rFonts w:ascii="Times New Roman" w:hAnsi="Times New Roman"/>
                <w:sz w:val="24"/>
                <w:szCs w:val="24"/>
              </w:rPr>
              <w:t>Dyspnea (shortness of breath)</w:t>
            </w:r>
          </w:p>
          <w:p w:rsidR="00D54D58" w:rsidRPr="00AD47B8" w:rsidRDefault="00D54D58">
            <w:pPr>
              <w:pStyle w:val="ColorfulList-Accent11"/>
              <w:spacing w:before="240" w:after="240" w:line="276" w:lineRule="auto"/>
              <w:ind w:left="0"/>
              <w:contextualSpacing w:val="0"/>
              <w:jc w:val="left"/>
              <w:rPr>
                <w:rFonts w:ascii="Times New Roman" w:hAnsi="Times New Roman"/>
                <w:sz w:val="24"/>
                <w:szCs w:val="24"/>
              </w:rPr>
            </w:pPr>
          </w:p>
        </w:tc>
        <w:tc>
          <w:tcPr>
            <w:tcW w:w="3269" w:type="dxa"/>
            <w:tcBorders>
              <w:top w:val="single" w:sz="4" w:space="0" w:color="auto"/>
              <w:left w:val="single" w:sz="4" w:space="0" w:color="auto"/>
              <w:bottom w:val="single" w:sz="4" w:space="0" w:color="auto"/>
              <w:right w:val="single" w:sz="4" w:space="0" w:color="auto"/>
            </w:tcBorders>
          </w:tcPr>
          <w:p w:rsidR="00D54D58" w:rsidRPr="00AD47B8" w:rsidRDefault="000A3695">
            <w:pPr>
              <w:pStyle w:val="ColorfulList-Accent11"/>
              <w:numPr>
                <w:ilvl w:val="0"/>
                <w:numId w:val="28"/>
              </w:numPr>
              <w:spacing w:before="240" w:after="240" w:line="276" w:lineRule="auto"/>
              <w:contextualSpacing w:val="0"/>
              <w:jc w:val="left"/>
              <w:rPr>
                <w:rFonts w:ascii="Times New Roman" w:hAnsi="Times New Roman"/>
                <w:sz w:val="24"/>
                <w:szCs w:val="24"/>
              </w:rPr>
            </w:pPr>
            <w:r w:rsidRPr="00AD47B8">
              <w:rPr>
                <w:rFonts w:ascii="Times New Roman" w:hAnsi="Times New Roman"/>
                <w:sz w:val="24"/>
                <w:szCs w:val="24"/>
              </w:rPr>
              <w:t>Cataracts</w:t>
            </w:r>
          </w:p>
          <w:p w:rsidR="00D54D58" w:rsidRPr="00AD47B8" w:rsidRDefault="000A3695">
            <w:pPr>
              <w:pStyle w:val="ColorfulList-Accent11"/>
              <w:numPr>
                <w:ilvl w:val="0"/>
                <w:numId w:val="28"/>
              </w:numPr>
              <w:spacing w:before="240" w:after="240" w:line="276" w:lineRule="auto"/>
              <w:contextualSpacing w:val="0"/>
              <w:jc w:val="left"/>
              <w:rPr>
                <w:rFonts w:ascii="Times New Roman" w:hAnsi="Times New Roman"/>
                <w:sz w:val="24"/>
                <w:szCs w:val="24"/>
              </w:rPr>
            </w:pPr>
            <w:r w:rsidRPr="00AD47B8">
              <w:rPr>
                <w:rFonts w:ascii="Times New Roman" w:hAnsi="Times New Roman"/>
                <w:sz w:val="24"/>
                <w:szCs w:val="24"/>
              </w:rPr>
              <w:t>Lung fibrosis</w:t>
            </w:r>
            <w:r w:rsidR="004D7B69" w:rsidRPr="00AD47B8">
              <w:rPr>
                <w:rFonts w:ascii="Times New Roman" w:hAnsi="Times New Roman"/>
                <w:sz w:val="24"/>
                <w:szCs w:val="24"/>
              </w:rPr>
              <w:t xml:space="preserve"> (scarring of</w:t>
            </w:r>
            <w:r w:rsidR="00256AB9" w:rsidRPr="00AD47B8">
              <w:rPr>
                <w:rFonts w:ascii="Times New Roman" w:hAnsi="Times New Roman"/>
                <w:sz w:val="24"/>
                <w:szCs w:val="24"/>
              </w:rPr>
              <w:t xml:space="preserve"> lungs)</w:t>
            </w:r>
          </w:p>
          <w:p w:rsidR="00D54D58" w:rsidRPr="00AD47B8" w:rsidRDefault="00D54D58">
            <w:pPr>
              <w:pStyle w:val="ColorfulList-Accent11"/>
              <w:spacing w:before="240" w:after="240" w:line="276" w:lineRule="auto"/>
              <w:ind w:left="360"/>
              <w:contextualSpacing w:val="0"/>
              <w:jc w:val="left"/>
              <w:rPr>
                <w:rFonts w:ascii="Times New Roman" w:hAnsi="Times New Roman"/>
                <w:sz w:val="24"/>
                <w:szCs w:val="24"/>
              </w:rPr>
            </w:pPr>
          </w:p>
        </w:tc>
      </w:tr>
    </w:tbl>
    <w:p w:rsidR="000A3695" w:rsidRPr="00AD47B8" w:rsidRDefault="000A3695" w:rsidP="00F06E7C">
      <w:pPr>
        <w:keepNext/>
        <w:keepLines/>
        <w:spacing w:after="240" w:line="276" w:lineRule="auto"/>
        <w:jc w:val="left"/>
        <w:rPr>
          <w:b/>
        </w:rPr>
      </w:pPr>
      <w:r w:rsidRPr="00AD47B8">
        <w:rPr>
          <w:b/>
        </w:rPr>
        <w:lastRenderedPageBreak/>
        <w:t>Cyclophosphamide</w:t>
      </w:r>
      <w:r w:rsidR="003425D5" w:rsidRPr="00AD47B8">
        <w:rPr>
          <w:b/>
        </w:rPr>
        <w:t xml:space="preserve"> (</w:t>
      </w:r>
      <w:proofErr w:type="spellStart"/>
      <w:r w:rsidR="003425D5" w:rsidRPr="00AD47B8">
        <w:rPr>
          <w:b/>
        </w:rPr>
        <w:t>Cytoxan</w:t>
      </w:r>
      <w:proofErr w:type="spellEnd"/>
      <w:r w:rsidR="003425D5" w:rsidRPr="00AD47B8">
        <w:rPr>
          <w:b/>
          <w:vertAlign w:val="superscript"/>
        </w:rPr>
        <w:t>®)</w:t>
      </w:r>
      <w:r w:rsidR="005750C9" w:rsidRPr="00AD47B8">
        <w:rPr>
          <w:b/>
          <w:vertAlign w:val="superscript"/>
        </w:rPr>
        <w:t xml:space="preserve"> </w:t>
      </w:r>
      <w:r w:rsidR="005750C9" w:rsidRPr="00AD47B8">
        <w:rPr>
          <w:b/>
        </w:rPr>
        <w:t>(Chemotherapy drug)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3146"/>
        <w:gridCol w:w="3146"/>
      </w:tblGrid>
      <w:tr w:rsidR="000A3695" w:rsidRPr="00AD47B8" w:rsidTr="00473B8E">
        <w:trPr>
          <w:trHeight w:val="762"/>
        </w:trPr>
        <w:tc>
          <w:tcPr>
            <w:tcW w:w="3258" w:type="dxa"/>
            <w:shd w:val="clear" w:color="auto" w:fill="E0E0E0"/>
          </w:tcPr>
          <w:p w:rsidR="000D1191" w:rsidRPr="00AD47B8" w:rsidRDefault="000A3695" w:rsidP="00A32AB9">
            <w:pPr>
              <w:pStyle w:val="ColorfulList-Accent11"/>
              <w:keepNext/>
              <w:keepLines/>
              <w:spacing w:before="200" w:after="200" w:line="276" w:lineRule="auto"/>
              <w:ind w:left="0"/>
              <w:contextualSpacing w:val="0"/>
              <w:jc w:val="left"/>
              <w:rPr>
                <w:rFonts w:ascii="Times New Roman" w:hAnsi="Times New Roman"/>
                <w:b/>
                <w:sz w:val="24"/>
              </w:rPr>
            </w:pPr>
            <w:r w:rsidRPr="00AD47B8">
              <w:rPr>
                <w:rFonts w:ascii="Times New Roman" w:hAnsi="Times New Roman"/>
                <w:b/>
                <w:sz w:val="24"/>
              </w:rPr>
              <w:t xml:space="preserve">Likely </w:t>
            </w:r>
          </w:p>
          <w:p w:rsidR="00D54D58" w:rsidRPr="00AD47B8" w:rsidRDefault="000A3695">
            <w:pPr>
              <w:pStyle w:val="ColorfulList-Accent11"/>
              <w:keepNext/>
              <w:keepLines/>
              <w:spacing w:before="200" w:after="200" w:line="276" w:lineRule="auto"/>
              <w:ind w:left="0"/>
              <w:contextualSpacing w:val="0"/>
              <w:jc w:val="left"/>
              <w:rPr>
                <w:rFonts w:ascii="Times New Roman" w:hAnsi="Times New Roman"/>
                <w:b/>
                <w:sz w:val="24"/>
              </w:rPr>
            </w:pPr>
            <w:r w:rsidRPr="00AD47B8">
              <w:rPr>
                <w:rFonts w:ascii="Times New Roman" w:hAnsi="Times New Roman"/>
                <w:sz w:val="24"/>
              </w:rPr>
              <w:t>(May happen in more than 20% of patients)</w:t>
            </w:r>
          </w:p>
        </w:tc>
        <w:tc>
          <w:tcPr>
            <w:tcW w:w="3146" w:type="dxa"/>
            <w:shd w:val="clear" w:color="auto" w:fill="E0E0E0"/>
          </w:tcPr>
          <w:p w:rsidR="00D54D58" w:rsidRPr="00AD47B8" w:rsidRDefault="000A3695">
            <w:pPr>
              <w:pStyle w:val="ColorfulList-Accent11"/>
              <w:spacing w:before="240" w:after="240" w:line="276" w:lineRule="auto"/>
              <w:ind w:left="0"/>
              <w:contextualSpacing w:val="0"/>
              <w:jc w:val="left"/>
              <w:rPr>
                <w:rFonts w:ascii="Times New Roman" w:hAnsi="Times New Roman"/>
                <w:b/>
                <w:sz w:val="24"/>
              </w:rPr>
            </w:pPr>
            <w:r w:rsidRPr="00AD47B8">
              <w:rPr>
                <w:rFonts w:ascii="Times New Roman" w:hAnsi="Times New Roman"/>
                <w:b/>
                <w:sz w:val="24"/>
              </w:rPr>
              <w:t xml:space="preserve">Less Likely </w:t>
            </w:r>
          </w:p>
          <w:p w:rsidR="00D54D58" w:rsidRPr="00AD47B8" w:rsidRDefault="000A3695">
            <w:pPr>
              <w:pStyle w:val="ColorfulList-Accent11"/>
              <w:keepNext/>
              <w:keepLines/>
              <w:spacing w:before="240" w:after="240" w:line="276" w:lineRule="auto"/>
              <w:ind w:left="0"/>
              <w:contextualSpacing w:val="0"/>
              <w:jc w:val="left"/>
              <w:rPr>
                <w:rFonts w:ascii="Times New Roman" w:hAnsi="Times New Roman"/>
                <w:b/>
                <w:sz w:val="24"/>
              </w:rPr>
            </w:pPr>
            <w:r w:rsidRPr="00AD47B8">
              <w:rPr>
                <w:rFonts w:ascii="Times New Roman" w:hAnsi="Times New Roman"/>
                <w:sz w:val="24"/>
              </w:rPr>
              <w:t>(May happen in less than 20% of patients)</w:t>
            </w:r>
          </w:p>
        </w:tc>
        <w:tc>
          <w:tcPr>
            <w:tcW w:w="3146" w:type="dxa"/>
            <w:shd w:val="clear" w:color="auto" w:fill="E0E0E0"/>
          </w:tcPr>
          <w:p w:rsidR="00D54D58" w:rsidRPr="00AD47B8" w:rsidRDefault="000A3695">
            <w:pPr>
              <w:pStyle w:val="ColorfulList-Accent11"/>
              <w:spacing w:before="240" w:after="240" w:line="276" w:lineRule="auto"/>
              <w:ind w:left="0"/>
              <w:contextualSpacing w:val="0"/>
              <w:jc w:val="left"/>
              <w:rPr>
                <w:rFonts w:ascii="Times New Roman" w:hAnsi="Times New Roman"/>
                <w:b/>
                <w:sz w:val="24"/>
              </w:rPr>
            </w:pPr>
            <w:r w:rsidRPr="00AD47B8">
              <w:rPr>
                <w:rFonts w:ascii="Times New Roman" w:hAnsi="Times New Roman"/>
                <w:b/>
                <w:sz w:val="24"/>
              </w:rPr>
              <w:t>Rare</w:t>
            </w:r>
            <w:r w:rsidR="004E32AF" w:rsidRPr="00AD47B8">
              <w:rPr>
                <w:rFonts w:ascii="Times New Roman" w:hAnsi="Times New Roman"/>
                <w:b/>
                <w:sz w:val="24"/>
              </w:rPr>
              <w:t>, but Serious</w:t>
            </w:r>
            <w:r w:rsidRPr="00AD47B8">
              <w:rPr>
                <w:rFonts w:ascii="Times New Roman" w:hAnsi="Times New Roman"/>
                <w:b/>
                <w:sz w:val="24"/>
              </w:rPr>
              <w:t xml:space="preserve"> </w:t>
            </w:r>
          </w:p>
          <w:p w:rsidR="00D54D58" w:rsidRPr="00AD47B8" w:rsidRDefault="000A3695">
            <w:pPr>
              <w:pStyle w:val="ColorfulList-Accent11"/>
              <w:keepNext/>
              <w:keepLines/>
              <w:spacing w:before="240" w:after="240" w:line="276" w:lineRule="auto"/>
              <w:ind w:left="0"/>
              <w:contextualSpacing w:val="0"/>
              <w:jc w:val="left"/>
              <w:rPr>
                <w:rFonts w:ascii="Times New Roman" w:hAnsi="Times New Roman"/>
                <w:b/>
                <w:sz w:val="24"/>
              </w:rPr>
            </w:pPr>
            <w:r w:rsidRPr="00AD47B8">
              <w:rPr>
                <w:rFonts w:ascii="Times New Roman" w:hAnsi="Times New Roman"/>
                <w:sz w:val="24"/>
              </w:rPr>
              <w:t>(May happen in less than 2% of patients)</w:t>
            </w:r>
          </w:p>
        </w:tc>
      </w:tr>
      <w:tr w:rsidR="000A3695" w:rsidRPr="00AD47B8" w:rsidTr="00473B8E">
        <w:trPr>
          <w:trHeight w:val="530"/>
        </w:trPr>
        <w:tc>
          <w:tcPr>
            <w:tcW w:w="3258" w:type="dxa"/>
          </w:tcPr>
          <w:p w:rsidR="005A5EFC" w:rsidRPr="00AD47B8" w:rsidRDefault="005A5EFC" w:rsidP="00A32AB9">
            <w:pPr>
              <w:pStyle w:val="ColorfulList-Accent11"/>
              <w:keepNext/>
              <w:keepLines/>
              <w:numPr>
                <w:ilvl w:val="0"/>
                <w:numId w:val="29"/>
              </w:numPr>
              <w:spacing w:before="200" w:after="200" w:line="276" w:lineRule="auto"/>
              <w:contextualSpacing w:val="0"/>
              <w:jc w:val="left"/>
              <w:rPr>
                <w:rFonts w:ascii="Times New Roman" w:hAnsi="Times New Roman"/>
                <w:sz w:val="24"/>
                <w:szCs w:val="24"/>
              </w:rPr>
            </w:pPr>
            <w:r w:rsidRPr="00AD47B8">
              <w:rPr>
                <w:rFonts w:ascii="Times New Roman" w:hAnsi="Times New Roman"/>
                <w:sz w:val="24"/>
                <w:szCs w:val="24"/>
              </w:rPr>
              <w:t>Sores in mouth or on lips</w:t>
            </w:r>
          </w:p>
          <w:p w:rsidR="00D54D58" w:rsidRPr="00AD47B8" w:rsidRDefault="005A5EFC">
            <w:pPr>
              <w:pStyle w:val="ColorfulList-Accent11"/>
              <w:keepNext/>
              <w:keepLines/>
              <w:numPr>
                <w:ilvl w:val="0"/>
                <w:numId w:val="29"/>
              </w:numPr>
              <w:spacing w:before="200" w:after="200" w:line="276" w:lineRule="auto"/>
              <w:contextualSpacing w:val="0"/>
              <w:jc w:val="left"/>
              <w:rPr>
                <w:rFonts w:ascii="Times New Roman" w:hAnsi="Times New Roman"/>
                <w:sz w:val="24"/>
                <w:szCs w:val="24"/>
              </w:rPr>
            </w:pPr>
            <w:r w:rsidRPr="00AD47B8">
              <w:rPr>
                <w:rFonts w:ascii="Times New Roman" w:hAnsi="Times New Roman"/>
                <w:sz w:val="24"/>
                <w:szCs w:val="24"/>
              </w:rPr>
              <w:t xml:space="preserve"> Loss of appetite </w:t>
            </w:r>
          </w:p>
          <w:p w:rsidR="00D54D58" w:rsidRPr="00AD47B8" w:rsidRDefault="005A5EFC">
            <w:pPr>
              <w:pStyle w:val="ColorfulList-Accent11"/>
              <w:keepNext/>
              <w:keepLines/>
              <w:numPr>
                <w:ilvl w:val="0"/>
                <w:numId w:val="29"/>
              </w:numPr>
              <w:spacing w:before="200" w:after="200" w:line="276" w:lineRule="auto"/>
              <w:contextualSpacing w:val="0"/>
              <w:jc w:val="left"/>
              <w:rPr>
                <w:rFonts w:ascii="Times New Roman" w:hAnsi="Times New Roman"/>
                <w:sz w:val="24"/>
                <w:szCs w:val="24"/>
              </w:rPr>
            </w:pPr>
            <w:r w:rsidRPr="00AD47B8">
              <w:rPr>
                <w:rFonts w:ascii="Times New Roman" w:hAnsi="Times New Roman"/>
                <w:sz w:val="24"/>
                <w:szCs w:val="24"/>
              </w:rPr>
              <w:t xml:space="preserve">Nausea </w:t>
            </w:r>
            <w:r w:rsidR="00FF4B38" w:rsidRPr="00AD47B8">
              <w:rPr>
                <w:rFonts w:ascii="Times New Roman" w:hAnsi="Times New Roman"/>
                <w:sz w:val="24"/>
                <w:szCs w:val="24"/>
              </w:rPr>
              <w:t>(feeling sick to stomach)</w:t>
            </w:r>
          </w:p>
          <w:p w:rsidR="00D54D58" w:rsidRPr="00AD47B8" w:rsidRDefault="005A5EFC">
            <w:pPr>
              <w:pStyle w:val="ColorfulList-Accent11"/>
              <w:keepNext/>
              <w:keepLines/>
              <w:numPr>
                <w:ilvl w:val="0"/>
                <w:numId w:val="29"/>
              </w:numPr>
              <w:spacing w:before="200" w:after="200" w:line="276" w:lineRule="auto"/>
              <w:contextualSpacing w:val="0"/>
              <w:jc w:val="left"/>
              <w:rPr>
                <w:rFonts w:ascii="Times New Roman" w:hAnsi="Times New Roman"/>
                <w:sz w:val="24"/>
                <w:szCs w:val="24"/>
              </w:rPr>
            </w:pPr>
            <w:r w:rsidRPr="00AD47B8">
              <w:rPr>
                <w:rFonts w:ascii="Times New Roman" w:hAnsi="Times New Roman"/>
                <w:sz w:val="24"/>
                <w:szCs w:val="24"/>
              </w:rPr>
              <w:t>Vomiting</w:t>
            </w:r>
            <w:r w:rsidR="00FF4B38" w:rsidRPr="00AD47B8">
              <w:rPr>
                <w:rFonts w:ascii="Times New Roman" w:hAnsi="Times New Roman"/>
                <w:sz w:val="24"/>
                <w:szCs w:val="24"/>
              </w:rPr>
              <w:t xml:space="preserve"> (throwing up)</w:t>
            </w:r>
          </w:p>
          <w:p w:rsidR="00D54D58" w:rsidRPr="00AD47B8" w:rsidRDefault="000A3695">
            <w:pPr>
              <w:pStyle w:val="ColorfulList-Accent11"/>
              <w:keepNext/>
              <w:keepLines/>
              <w:numPr>
                <w:ilvl w:val="0"/>
                <w:numId w:val="29"/>
              </w:numPr>
              <w:spacing w:before="200" w:after="200" w:line="276" w:lineRule="auto"/>
              <w:contextualSpacing w:val="0"/>
              <w:jc w:val="left"/>
              <w:rPr>
                <w:rFonts w:ascii="Times New Roman" w:hAnsi="Times New Roman"/>
                <w:sz w:val="24"/>
                <w:szCs w:val="24"/>
              </w:rPr>
            </w:pPr>
            <w:r w:rsidRPr="00AD47B8">
              <w:rPr>
                <w:rFonts w:ascii="Times New Roman" w:hAnsi="Times New Roman"/>
                <w:sz w:val="24"/>
                <w:szCs w:val="24"/>
              </w:rPr>
              <w:t>Diarrhea</w:t>
            </w:r>
            <w:r w:rsidR="00FF4B38" w:rsidRPr="00AD47B8">
              <w:rPr>
                <w:rFonts w:ascii="Times New Roman" w:hAnsi="Times New Roman"/>
                <w:sz w:val="24"/>
                <w:szCs w:val="24"/>
              </w:rPr>
              <w:t xml:space="preserve"> (loose stool)</w:t>
            </w:r>
          </w:p>
          <w:p w:rsidR="00D54D58" w:rsidRPr="00AD47B8" w:rsidRDefault="005A5EFC">
            <w:pPr>
              <w:pStyle w:val="ColorfulList-Accent11"/>
              <w:keepNext/>
              <w:keepLines/>
              <w:numPr>
                <w:ilvl w:val="0"/>
                <w:numId w:val="29"/>
              </w:numPr>
              <w:spacing w:before="200" w:after="200" w:line="276" w:lineRule="auto"/>
              <w:contextualSpacing w:val="0"/>
              <w:jc w:val="left"/>
              <w:rPr>
                <w:rFonts w:ascii="Times New Roman" w:hAnsi="Times New Roman"/>
                <w:sz w:val="24"/>
                <w:szCs w:val="24"/>
              </w:rPr>
            </w:pPr>
            <w:r w:rsidRPr="00AD47B8">
              <w:rPr>
                <w:rFonts w:ascii="Times New Roman" w:hAnsi="Times New Roman"/>
                <w:sz w:val="24"/>
                <w:szCs w:val="24"/>
              </w:rPr>
              <w:t xml:space="preserve">Water </w:t>
            </w:r>
            <w:r w:rsidR="000A3695" w:rsidRPr="00AD47B8">
              <w:rPr>
                <w:rFonts w:ascii="Times New Roman" w:hAnsi="Times New Roman"/>
                <w:sz w:val="24"/>
                <w:szCs w:val="24"/>
              </w:rPr>
              <w:t>retention</w:t>
            </w:r>
          </w:p>
          <w:p w:rsidR="00D54D58" w:rsidRPr="00AD47B8" w:rsidRDefault="005A5EFC">
            <w:pPr>
              <w:pStyle w:val="ColorfulList-Accent11"/>
              <w:keepNext/>
              <w:keepLines/>
              <w:numPr>
                <w:ilvl w:val="0"/>
                <w:numId w:val="29"/>
              </w:numPr>
              <w:spacing w:before="200" w:after="200" w:line="276" w:lineRule="auto"/>
              <w:contextualSpacing w:val="0"/>
              <w:jc w:val="left"/>
              <w:rPr>
                <w:rFonts w:ascii="Times New Roman" w:hAnsi="Times New Roman"/>
                <w:sz w:val="24"/>
                <w:szCs w:val="24"/>
              </w:rPr>
            </w:pPr>
            <w:r w:rsidRPr="00AD47B8">
              <w:rPr>
                <w:rFonts w:ascii="Times New Roman" w:hAnsi="Times New Roman"/>
                <w:sz w:val="24"/>
                <w:szCs w:val="24"/>
              </w:rPr>
              <w:t>Temporary h</w:t>
            </w:r>
            <w:r w:rsidR="000A3695" w:rsidRPr="00AD47B8">
              <w:rPr>
                <w:rFonts w:ascii="Times New Roman" w:hAnsi="Times New Roman"/>
                <w:sz w:val="24"/>
                <w:szCs w:val="24"/>
              </w:rPr>
              <w:t>air loss</w:t>
            </w:r>
          </w:p>
          <w:p w:rsidR="00D54D58" w:rsidRPr="00AD47B8" w:rsidRDefault="005A5EFC">
            <w:pPr>
              <w:pStyle w:val="ColorfulList-Accent11"/>
              <w:keepNext/>
              <w:keepLines/>
              <w:numPr>
                <w:ilvl w:val="0"/>
                <w:numId w:val="29"/>
              </w:numPr>
              <w:spacing w:before="200" w:after="200" w:line="276" w:lineRule="auto"/>
              <w:contextualSpacing w:val="0"/>
              <w:jc w:val="left"/>
              <w:rPr>
                <w:rFonts w:ascii="Times New Roman" w:hAnsi="Times New Roman"/>
                <w:sz w:val="24"/>
                <w:szCs w:val="24"/>
              </w:rPr>
            </w:pPr>
            <w:r w:rsidRPr="00AD47B8">
              <w:rPr>
                <w:rFonts w:ascii="Times New Roman" w:hAnsi="Times New Roman"/>
                <w:sz w:val="24"/>
                <w:szCs w:val="24"/>
              </w:rPr>
              <w:t>Damage to male (testes) and female (ovaries) sex glands</w:t>
            </w:r>
          </w:p>
          <w:p w:rsidR="00D54D58" w:rsidRPr="00AD47B8" w:rsidRDefault="000A3695">
            <w:pPr>
              <w:pStyle w:val="ColorfulList-Accent11"/>
              <w:keepNext/>
              <w:keepLines/>
              <w:numPr>
                <w:ilvl w:val="0"/>
                <w:numId w:val="29"/>
              </w:numPr>
              <w:spacing w:before="200" w:after="200" w:line="276" w:lineRule="auto"/>
              <w:contextualSpacing w:val="0"/>
              <w:jc w:val="left"/>
              <w:rPr>
                <w:rFonts w:ascii="Times New Roman" w:hAnsi="Times New Roman"/>
                <w:sz w:val="24"/>
                <w:szCs w:val="24"/>
              </w:rPr>
            </w:pPr>
            <w:r w:rsidRPr="00AD47B8">
              <w:rPr>
                <w:rFonts w:ascii="Times New Roman" w:hAnsi="Times New Roman"/>
                <w:sz w:val="24"/>
                <w:szCs w:val="24"/>
              </w:rPr>
              <w:t>Infertility</w:t>
            </w:r>
            <w:r w:rsidR="00FF4B38" w:rsidRPr="00AD47B8">
              <w:rPr>
                <w:rFonts w:ascii="Times New Roman" w:hAnsi="Times New Roman"/>
                <w:sz w:val="24"/>
                <w:szCs w:val="24"/>
              </w:rPr>
              <w:t xml:space="preserve"> (inability to have children)</w:t>
            </w:r>
          </w:p>
          <w:p w:rsidR="00D54D58" w:rsidRPr="00AD47B8" w:rsidRDefault="000A3695">
            <w:pPr>
              <w:pStyle w:val="ColorfulList-Accent11"/>
              <w:keepNext/>
              <w:keepLines/>
              <w:numPr>
                <w:ilvl w:val="0"/>
                <w:numId w:val="29"/>
              </w:numPr>
              <w:spacing w:before="200" w:after="200" w:line="276" w:lineRule="auto"/>
              <w:contextualSpacing w:val="0"/>
              <w:jc w:val="left"/>
              <w:rPr>
                <w:rFonts w:ascii="Times New Roman" w:hAnsi="Times New Roman"/>
                <w:sz w:val="24"/>
                <w:szCs w:val="24"/>
              </w:rPr>
            </w:pPr>
            <w:r w:rsidRPr="00AD47B8">
              <w:rPr>
                <w:rFonts w:ascii="Times New Roman" w:hAnsi="Times New Roman"/>
                <w:sz w:val="24"/>
                <w:szCs w:val="24"/>
              </w:rPr>
              <w:t xml:space="preserve">Irregular or no menstrual </w:t>
            </w:r>
            <w:r w:rsidR="005A5EFC" w:rsidRPr="00AD47B8">
              <w:rPr>
                <w:rFonts w:ascii="Times New Roman" w:hAnsi="Times New Roman"/>
                <w:sz w:val="24"/>
                <w:szCs w:val="24"/>
              </w:rPr>
              <w:t>periods in women</w:t>
            </w:r>
          </w:p>
          <w:p w:rsidR="00D54D58" w:rsidRPr="00AD47B8" w:rsidRDefault="005A5EFC">
            <w:pPr>
              <w:pStyle w:val="ColorfulList-Accent11"/>
              <w:keepNext/>
              <w:keepLines/>
              <w:numPr>
                <w:ilvl w:val="0"/>
                <w:numId w:val="29"/>
              </w:numPr>
              <w:spacing w:before="200" w:after="200" w:line="276" w:lineRule="auto"/>
              <w:contextualSpacing w:val="0"/>
              <w:jc w:val="left"/>
              <w:rPr>
                <w:rFonts w:ascii="Times New Roman" w:hAnsi="Times New Roman"/>
                <w:sz w:val="24"/>
                <w:szCs w:val="24"/>
              </w:rPr>
            </w:pPr>
            <w:r w:rsidRPr="00AD47B8">
              <w:rPr>
                <w:rFonts w:ascii="Times New Roman" w:hAnsi="Times New Roman"/>
                <w:sz w:val="24"/>
                <w:szCs w:val="24"/>
              </w:rPr>
              <w:t>Neutropenia (low white blood cell count and increased risk of infection)</w:t>
            </w:r>
          </w:p>
          <w:p w:rsidR="00D54D58" w:rsidRPr="00AD47B8" w:rsidRDefault="005A5EFC">
            <w:pPr>
              <w:pStyle w:val="ColorfulList-Accent11"/>
              <w:keepNext/>
              <w:keepLines/>
              <w:numPr>
                <w:ilvl w:val="0"/>
                <w:numId w:val="29"/>
              </w:numPr>
              <w:spacing w:before="200" w:after="200" w:line="276" w:lineRule="auto"/>
              <w:contextualSpacing w:val="0"/>
              <w:jc w:val="left"/>
              <w:rPr>
                <w:rFonts w:ascii="Times New Roman" w:hAnsi="Times New Roman"/>
                <w:sz w:val="24"/>
                <w:szCs w:val="24"/>
              </w:rPr>
            </w:pPr>
            <w:proofErr w:type="spellStart"/>
            <w:r w:rsidRPr="00AD47B8">
              <w:rPr>
                <w:rFonts w:ascii="Times New Roman" w:hAnsi="Times New Roman"/>
                <w:sz w:val="24"/>
                <w:szCs w:val="24"/>
              </w:rPr>
              <w:t>Thrombocyotpenia</w:t>
            </w:r>
            <w:proofErr w:type="spellEnd"/>
            <w:r w:rsidRPr="00AD47B8">
              <w:rPr>
                <w:rFonts w:ascii="Times New Roman" w:hAnsi="Times New Roman"/>
                <w:sz w:val="24"/>
                <w:szCs w:val="24"/>
              </w:rPr>
              <w:t xml:space="preserve"> (low platelet count and increased risk of bleeding)</w:t>
            </w:r>
          </w:p>
        </w:tc>
        <w:tc>
          <w:tcPr>
            <w:tcW w:w="3146" w:type="dxa"/>
          </w:tcPr>
          <w:p w:rsidR="00D54D58" w:rsidRPr="00AD47B8" w:rsidRDefault="005750C9">
            <w:pPr>
              <w:pStyle w:val="ColorfulList-Accent11"/>
              <w:keepNext/>
              <w:keepLines/>
              <w:numPr>
                <w:ilvl w:val="0"/>
                <w:numId w:val="29"/>
              </w:numPr>
              <w:spacing w:before="240" w:after="240" w:line="276" w:lineRule="auto"/>
              <w:contextualSpacing w:val="0"/>
              <w:jc w:val="left"/>
              <w:rPr>
                <w:rFonts w:ascii="Times New Roman" w:hAnsi="Times New Roman"/>
                <w:sz w:val="24"/>
                <w:szCs w:val="24"/>
              </w:rPr>
            </w:pPr>
            <w:r w:rsidRPr="00AD47B8">
              <w:rPr>
                <w:rFonts w:ascii="Times New Roman" w:hAnsi="Times New Roman"/>
                <w:sz w:val="24"/>
                <w:szCs w:val="24"/>
              </w:rPr>
              <w:t>Bleeding in bladder</w:t>
            </w:r>
          </w:p>
          <w:p w:rsidR="00D54D58" w:rsidRPr="00AD47B8" w:rsidRDefault="004950D5">
            <w:pPr>
              <w:pStyle w:val="ColorfulList-Accent11"/>
              <w:keepNext/>
              <w:keepLines/>
              <w:numPr>
                <w:ilvl w:val="0"/>
                <w:numId w:val="29"/>
              </w:numPr>
              <w:spacing w:before="240" w:after="240" w:line="276" w:lineRule="auto"/>
              <w:contextualSpacing w:val="0"/>
              <w:jc w:val="left"/>
              <w:rPr>
                <w:rFonts w:ascii="Times New Roman" w:hAnsi="Times New Roman"/>
                <w:sz w:val="24"/>
                <w:szCs w:val="24"/>
              </w:rPr>
            </w:pPr>
            <w:r w:rsidRPr="00AD47B8">
              <w:rPr>
                <w:rFonts w:ascii="Times New Roman" w:hAnsi="Times New Roman"/>
                <w:sz w:val="24"/>
                <w:szCs w:val="24"/>
              </w:rPr>
              <w:t>Anemia (low red blood cell count)</w:t>
            </w:r>
          </w:p>
          <w:p w:rsidR="00D54D58" w:rsidRPr="00AD47B8" w:rsidRDefault="004950D5">
            <w:pPr>
              <w:pStyle w:val="ColorfulList-Accent11"/>
              <w:keepNext/>
              <w:keepLines/>
              <w:numPr>
                <w:ilvl w:val="0"/>
                <w:numId w:val="29"/>
              </w:numPr>
              <w:spacing w:before="240" w:after="240" w:line="276" w:lineRule="auto"/>
              <w:contextualSpacing w:val="0"/>
              <w:jc w:val="left"/>
              <w:rPr>
                <w:rFonts w:ascii="Times New Roman" w:hAnsi="Times New Roman"/>
                <w:sz w:val="24"/>
                <w:szCs w:val="24"/>
              </w:rPr>
            </w:pPr>
            <w:r w:rsidRPr="00AD47B8">
              <w:rPr>
                <w:rFonts w:ascii="Times New Roman" w:hAnsi="Times New Roman"/>
                <w:sz w:val="24"/>
                <w:szCs w:val="24"/>
              </w:rPr>
              <w:t>Damage to the fetus if you become pregnant while taking drug</w:t>
            </w:r>
          </w:p>
          <w:p w:rsidR="00D54D58" w:rsidRPr="00AD47B8" w:rsidRDefault="004950D5">
            <w:pPr>
              <w:pStyle w:val="ColorfulList-Accent11"/>
              <w:keepNext/>
              <w:keepLines/>
              <w:numPr>
                <w:ilvl w:val="0"/>
                <w:numId w:val="29"/>
              </w:numPr>
              <w:spacing w:before="240" w:after="240" w:line="276" w:lineRule="auto"/>
              <w:contextualSpacing w:val="0"/>
              <w:jc w:val="left"/>
              <w:rPr>
                <w:rFonts w:ascii="Times New Roman" w:hAnsi="Times New Roman"/>
                <w:sz w:val="24"/>
                <w:szCs w:val="24"/>
              </w:rPr>
            </w:pPr>
            <w:r w:rsidRPr="00AD47B8">
              <w:rPr>
                <w:rFonts w:ascii="Times New Roman" w:hAnsi="Times New Roman"/>
                <w:sz w:val="24"/>
                <w:szCs w:val="24"/>
              </w:rPr>
              <w:t>Stomach pain</w:t>
            </w:r>
          </w:p>
          <w:p w:rsidR="00D54D58" w:rsidRPr="00AD47B8" w:rsidRDefault="004950D5">
            <w:pPr>
              <w:pStyle w:val="ColorfulList-Accent11"/>
              <w:keepNext/>
              <w:keepLines/>
              <w:numPr>
                <w:ilvl w:val="0"/>
                <w:numId w:val="29"/>
              </w:numPr>
              <w:spacing w:before="240" w:after="240" w:line="276" w:lineRule="auto"/>
              <w:contextualSpacing w:val="0"/>
              <w:jc w:val="left"/>
              <w:rPr>
                <w:rFonts w:ascii="Times New Roman" w:hAnsi="Times New Roman"/>
                <w:sz w:val="24"/>
                <w:szCs w:val="24"/>
              </w:rPr>
            </w:pPr>
            <w:r w:rsidRPr="00AD47B8">
              <w:rPr>
                <w:rFonts w:ascii="Times New Roman" w:hAnsi="Times New Roman"/>
                <w:sz w:val="24"/>
                <w:szCs w:val="24"/>
              </w:rPr>
              <w:t>Skin rash</w:t>
            </w:r>
          </w:p>
        </w:tc>
        <w:tc>
          <w:tcPr>
            <w:tcW w:w="3146" w:type="dxa"/>
          </w:tcPr>
          <w:p w:rsidR="00D54D58" w:rsidRPr="00AD47B8" w:rsidRDefault="000A3695">
            <w:pPr>
              <w:pStyle w:val="ColorfulList-Accent11"/>
              <w:keepNext/>
              <w:keepLines/>
              <w:numPr>
                <w:ilvl w:val="0"/>
                <w:numId w:val="29"/>
              </w:numPr>
              <w:spacing w:before="240" w:after="240" w:line="276" w:lineRule="auto"/>
              <w:contextualSpacing w:val="0"/>
              <w:jc w:val="left"/>
              <w:rPr>
                <w:rFonts w:ascii="Times New Roman" w:hAnsi="Times New Roman"/>
                <w:sz w:val="24"/>
                <w:szCs w:val="24"/>
              </w:rPr>
            </w:pPr>
            <w:r w:rsidRPr="00AD47B8">
              <w:rPr>
                <w:rFonts w:ascii="Times New Roman" w:hAnsi="Times New Roman"/>
                <w:sz w:val="24"/>
                <w:szCs w:val="24"/>
              </w:rPr>
              <w:t>Allergic reaction</w:t>
            </w:r>
          </w:p>
          <w:p w:rsidR="00D54D58" w:rsidRPr="00AD47B8" w:rsidRDefault="005029EF">
            <w:pPr>
              <w:pStyle w:val="ColorfulList-Accent11"/>
              <w:keepNext/>
              <w:keepLines/>
              <w:numPr>
                <w:ilvl w:val="0"/>
                <w:numId w:val="29"/>
              </w:numPr>
              <w:spacing w:before="240" w:after="240" w:line="276" w:lineRule="auto"/>
              <w:contextualSpacing w:val="0"/>
              <w:jc w:val="left"/>
              <w:rPr>
                <w:rFonts w:ascii="Times New Roman" w:hAnsi="Times New Roman"/>
                <w:sz w:val="24"/>
                <w:szCs w:val="24"/>
              </w:rPr>
            </w:pPr>
            <w:r>
              <w:rPr>
                <w:rFonts w:ascii="Times New Roman" w:hAnsi="Times New Roman"/>
                <w:sz w:val="24"/>
                <w:szCs w:val="24"/>
              </w:rPr>
              <w:t>S</w:t>
            </w:r>
            <w:r w:rsidR="004D7B69" w:rsidRPr="00AD47B8">
              <w:rPr>
                <w:rFonts w:ascii="Times New Roman" w:hAnsi="Times New Roman"/>
                <w:sz w:val="24"/>
                <w:szCs w:val="24"/>
              </w:rPr>
              <w:t>carring of lung</w:t>
            </w:r>
            <w:r w:rsidR="004950D5" w:rsidRPr="00AD47B8">
              <w:rPr>
                <w:rFonts w:ascii="Times New Roman" w:hAnsi="Times New Roman"/>
                <w:sz w:val="24"/>
                <w:szCs w:val="24"/>
              </w:rPr>
              <w:t xml:space="preserve"> tissue with cough and shortness of breath</w:t>
            </w:r>
          </w:p>
          <w:p w:rsidR="00D54D58" w:rsidRPr="00AD47B8" w:rsidRDefault="000A3695">
            <w:pPr>
              <w:pStyle w:val="ColorfulList-Accent11"/>
              <w:keepNext/>
              <w:keepLines/>
              <w:numPr>
                <w:ilvl w:val="0"/>
                <w:numId w:val="29"/>
              </w:numPr>
              <w:spacing w:before="240" w:after="240" w:line="276" w:lineRule="auto"/>
              <w:contextualSpacing w:val="0"/>
              <w:jc w:val="left"/>
              <w:rPr>
                <w:rFonts w:ascii="Times New Roman" w:hAnsi="Times New Roman"/>
                <w:sz w:val="24"/>
                <w:szCs w:val="24"/>
              </w:rPr>
            </w:pPr>
            <w:r w:rsidRPr="00AD47B8">
              <w:rPr>
                <w:rFonts w:ascii="Times New Roman" w:hAnsi="Times New Roman"/>
                <w:sz w:val="24"/>
                <w:szCs w:val="24"/>
              </w:rPr>
              <w:t>Serious skin rash</w:t>
            </w:r>
          </w:p>
          <w:p w:rsidR="00D54D58" w:rsidRPr="00AD47B8" w:rsidRDefault="004950D5">
            <w:pPr>
              <w:pStyle w:val="ColorfulList-Accent11"/>
              <w:keepNext/>
              <w:keepLines/>
              <w:numPr>
                <w:ilvl w:val="0"/>
                <w:numId w:val="29"/>
              </w:numPr>
              <w:spacing w:before="200" w:after="200" w:line="276" w:lineRule="auto"/>
              <w:contextualSpacing w:val="0"/>
              <w:jc w:val="left"/>
              <w:rPr>
                <w:rFonts w:ascii="Times New Roman" w:hAnsi="Times New Roman"/>
                <w:sz w:val="24"/>
                <w:szCs w:val="24"/>
              </w:rPr>
            </w:pPr>
            <w:r w:rsidRPr="00AD47B8">
              <w:rPr>
                <w:rFonts w:ascii="Times New Roman" w:hAnsi="Times New Roman"/>
                <w:sz w:val="24"/>
                <w:szCs w:val="24"/>
              </w:rPr>
              <w:t>Severe heart muscle injury and death (at very high doses)</w:t>
            </w:r>
          </w:p>
          <w:p w:rsidR="00D54D58" w:rsidRPr="00AD47B8" w:rsidRDefault="002B619F">
            <w:pPr>
              <w:pStyle w:val="ColorfulList-Accent11"/>
              <w:keepNext/>
              <w:keepLines/>
              <w:numPr>
                <w:ilvl w:val="0"/>
                <w:numId w:val="29"/>
              </w:numPr>
              <w:spacing w:before="240" w:after="240" w:line="276" w:lineRule="auto"/>
              <w:contextualSpacing w:val="0"/>
              <w:jc w:val="left"/>
              <w:rPr>
                <w:rFonts w:ascii="Times New Roman" w:hAnsi="Times New Roman"/>
                <w:sz w:val="24"/>
                <w:szCs w:val="24"/>
              </w:rPr>
            </w:pPr>
            <w:r w:rsidRPr="00AD47B8">
              <w:rPr>
                <w:rFonts w:ascii="Times New Roman" w:hAnsi="Times New Roman"/>
                <w:sz w:val="24"/>
                <w:szCs w:val="24"/>
              </w:rPr>
              <w:t xml:space="preserve">Second (new) cancers </w:t>
            </w:r>
          </w:p>
          <w:p w:rsidR="00D54D58" w:rsidRPr="00AD47B8" w:rsidRDefault="00D54D58">
            <w:pPr>
              <w:pStyle w:val="ColorfulList-Accent11"/>
              <w:keepNext/>
              <w:keepLines/>
              <w:spacing w:before="240" w:after="240" w:line="276" w:lineRule="auto"/>
              <w:ind w:left="360"/>
              <w:contextualSpacing w:val="0"/>
              <w:jc w:val="left"/>
              <w:rPr>
                <w:rFonts w:ascii="Times New Roman" w:hAnsi="Times New Roman"/>
                <w:sz w:val="24"/>
                <w:szCs w:val="24"/>
              </w:rPr>
            </w:pPr>
          </w:p>
          <w:p w:rsidR="00D54D58" w:rsidRPr="00AD47B8" w:rsidRDefault="00D54D58">
            <w:pPr>
              <w:spacing w:line="276" w:lineRule="auto"/>
            </w:pPr>
          </w:p>
        </w:tc>
      </w:tr>
    </w:tbl>
    <w:p w:rsidR="00CE112C" w:rsidRDefault="00CE112C" w:rsidP="00CE112C">
      <w:r w:rsidRPr="00867643">
        <w:t xml:space="preserve">If you are taking cyclophosphamide, your doctor may also prescribe you a medicine called </w:t>
      </w:r>
      <w:r w:rsidRPr="004A1F81">
        <w:rPr>
          <w:b/>
        </w:rPr>
        <w:t>Mesna</w:t>
      </w:r>
      <w:r w:rsidRPr="00867643">
        <w:t>. Mesna helps prevent bladder discomfort and bleeding that can occur from taking cyclophosphamide.</w:t>
      </w:r>
    </w:p>
    <w:p w:rsidR="000D1191" w:rsidRDefault="000D1191" w:rsidP="00F06E7C">
      <w:pPr>
        <w:spacing w:after="240" w:line="276" w:lineRule="auto"/>
      </w:pPr>
    </w:p>
    <w:p w:rsidR="00C64CD7" w:rsidRPr="00AD47B8" w:rsidRDefault="00C64CD7" w:rsidP="00F06E7C">
      <w:pPr>
        <w:spacing w:after="240" w:line="276" w:lineRule="auto"/>
      </w:pPr>
    </w:p>
    <w:p w:rsidR="000A3695" w:rsidRPr="00AD47B8" w:rsidRDefault="000A3695" w:rsidP="00F06E7C">
      <w:pPr>
        <w:spacing w:after="240" w:line="276" w:lineRule="auto"/>
      </w:pPr>
      <w:r w:rsidRPr="00AD47B8">
        <w:rPr>
          <w:b/>
        </w:rPr>
        <w:t>Etoposide</w:t>
      </w:r>
      <w:r w:rsidR="004038D1" w:rsidRPr="00AD47B8">
        <w:rPr>
          <w:b/>
        </w:rPr>
        <w:t xml:space="preserve"> </w:t>
      </w:r>
      <w:r w:rsidR="005750C9" w:rsidRPr="00AD47B8">
        <w:rPr>
          <w:b/>
        </w:rPr>
        <w:t>(Chemotherapy drug)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7"/>
        <w:gridCol w:w="3162"/>
        <w:gridCol w:w="3162"/>
      </w:tblGrid>
      <w:tr w:rsidR="000A3695" w:rsidRPr="00AD47B8" w:rsidTr="00FF1EA5">
        <w:trPr>
          <w:trHeight w:val="824"/>
        </w:trPr>
        <w:tc>
          <w:tcPr>
            <w:tcW w:w="3137" w:type="dxa"/>
            <w:shd w:val="clear" w:color="auto" w:fill="E0E0E0"/>
          </w:tcPr>
          <w:p w:rsidR="00187AFF" w:rsidRPr="00AD47B8" w:rsidRDefault="000A3695" w:rsidP="00A32AB9">
            <w:pPr>
              <w:pStyle w:val="ColorfulList-Accent11"/>
              <w:spacing w:before="240" w:after="240" w:line="276" w:lineRule="auto"/>
              <w:ind w:left="0"/>
              <w:contextualSpacing w:val="0"/>
              <w:jc w:val="left"/>
              <w:rPr>
                <w:rFonts w:ascii="Times New Roman" w:hAnsi="Times New Roman"/>
                <w:b/>
                <w:sz w:val="24"/>
              </w:rPr>
            </w:pPr>
            <w:r w:rsidRPr="00AD47B8">
              <w:rPr>
                <w:rFonts w:ascii="Times New Roman" w:hAnsi="Times New Roman"/>
                <w:b/>
                <w:sz w:val="24"/>
              </w:rPr>
              <w:t xml:space="preserve">Likely </w:t>
            </w:r>
          </w:p>
          <w:p w:rsidR="00D54D58" w:rsidRPr="00AD47B8" w:rsidRDefault="000A3695">
            <w:pPr>
              <w:pStyle w:val="ColorfulList-Accent11"/>
              <w:spacing w:before="240" w:after="240" w:line="276" w:lineRule="auto"/>
              <w:ind w:left="0"/>
              <w:contextualSpacing w:val="0"/>
              <w:jc w:val="left"/>
              <w:rPr>
                <w:rFonts w:ascii="Times New Roman" w:hAnsi="Times New Roman"/>
                <w:sz w:val="24"/>
              </w:rPr>
            </w:pPr>
            <w:r w:rsidRPr="00AD47B8">
              <w:rPr>
                <w:rFonts w:ascii="Times New Roman" w:hAnsi="Times New Roman"/>
                <w:sz w:val="24"/>
              </w:rPr>
              <w:t>(May happen in more than 20% of patients)</w:t>
            </w:r>
          </w:p>
        </w:tc>
        <w:tc>
          <w:tcPr>
            <w:tcW w:w="3162" w:type="dxa"/>
            <w:shd w:val="clear" w:color="auto" w:fill="E0E0E0"/>
          </w:tcPr>
          <w:p w:rsidR="00D54D58" w:rsidRPr="00AD47B8" w:rsidRDefault="000A3695">
            <w:pPr>
              <w:pStyle w:val="ColorfulList-Accent11"/>
              <w:spacing w:before="240" w:after="240" w:line="276" w:lineRule="auto"/>
              <w:ind w:left="0"/>
              <w:contextualSpacing w:val="0"/>
              <w:jc w:val="left"/>
              <w:rPr>
                <w:rFonts w:ascii="Times New Roman" w:hAnsi="Times New Roman"/>
                <w:b/>
                <w:sz w:val="24"/>
              </w:rPr>
            </w:pPr>
            <w:r w:rsidRPr="00AD47B8">
              <w:rPr>
                <w:rFonts w:ascii="Times New Roman" w:hAnsi="Times New Roman"/>
                <w:b/>
                <w:sz w:val="24"/>
              </w:rPr>
              <w:t xml:space="preserve">Less Likely </w:t>
            </w:r>
          </w:p>
          <w:p w:rsidR="00D54D58" w:rsidRPr="00AD47B8" w:rsidRDefault="000A3695">
            <w:pPr>
              <w:pStyle w:val="ColorfulList-Accent11"/>
              <w:spacing w:before="240" w:after="240" w:line="276" w:lineRule="auto"/>
              <w:ind w:left="0"/>
              <w:contextualSpacing w:val="0"/>
              <w:jc w:val="left"/>
              <w:rPr>
                <w:rFonts w:ascii="Times New Roman" w:hAnsi="Times New Roman"/>
                <w:sz w:val="24"/>
              </w:rPr>
            </w:pPr>
            <w:r w:rsidRPr="00AD47B8">
              <w:rPr>
                <w:rFonts w:ascii="Times New Roman" w:hAnsi="Times New Roman"/>
                <w:sz w:val="24"/>
              </w:rPr>
              <w:t>(May happen in less than 20% of patients)</w:t>
            </w:r>
          </w:p>
        </w:tc>
        <w:tc>
          <w:tcPr>
            <w:tcW w:w="3162" w:type="dxa"/>
            <w:shd w:val="clear" w:color="auto" w:fill="E0E0E0"/>
          </w:tcPr>
          <w:p w:rsidR="00D54D58" w:rsidRPr="00AD47B8" w:rsidRDefault="000A3695">
            <w:pPr>
              <w:pStyle w:val="ColorfulList-Accent11"/>
              <w:spacing w:before="240" w:after="240" w:line="276" w:lineRule="auto"/>
              <w:ind w:left="0"/>
              <w:contextualSpacing w:val="0"/>
              <w:jc w:val="left"/>
              <w:rPr>
                <w:rFonts w:ascii="Times New Roman" w:hAnsi="Times New Roman"/>
                <w:b/>
                <w:sz w:val="24"/>
              </w:rPr>
            </w:pPr>
            <w:r w:rsidRPr="00AD47B8">
              <w:rPr>
                <w:rFonts w:ascii="Times New Roman" w:hAnsi="Times New Roman"/>
                <w:b/>
                <w:sz w:val="24"/>
              </w:rPr>
              <w:t>Rare</w:t>
            </w:r>
            <w:r w:rsidR="004E32AF" w:rsidRPr="00AD47B8">
              <w:rPr>
                <w:rFonts w:ascii="Times New Roman" w:hAnsi="Times New Roman"/>
                <w:b/>
                <w:sz w:val="24"/>
              </w:rPr>
              <w:t>, but Serious</w:t>
            </w:r>
            <w:r w:rsidRPr="00AD47B8">
              <w:rPr>
                <w:rFonts w:ascii="Times New Roman" w:hAnsi="Times New Roman"/>
                <w:b/>
                <w:sz w:val="24"/>
              </w:rPr>
              <w:t xml:space="preserve"> </w:t>
            </w:r>
          </w:p>
          <w:p w:rsidR="00D54D58" w:rsidRPr="00AD47B8" w:rsidRDefault="000A3695">
            <w:pPr>
              <w:pStyle w:val="ColorfulList-Accent11"/>
              <w:spacing w:before="240" w:after="240" w:line="276" w:lineRule="auto"/>
              <w:ind w:left="0"/>
              <w:contextualSpacing w:val="0"/>
              <w:jc w:val="left"/>
              <w:rPr>
                <w:rFonts w:ascii="Times New Roman" w:hAnsi="Times New Roman"/>
                <w:sz w:val="24"/>
              </w:rPr>
            </w:pPr>
            <w:r w:rsidRPr="00AD47B8">
              <w:rPr>
                <w:rFonts w:ascii="Times New Roman" w:hAnsi="Times New Roman"/>
                <w:sz w:val="24"/>
              </w:rPr>
              <w:t>(May happen in less than 2% of patients)</w:t>
            </w:r>
          </w:p>
        </w:tc>
      </w:tr>
      <w:tr w:rsidR="000A3695" w:rsidRPr="00AD47B8" w:rsidTr="00FF1EA5">
        <w:trPr>
          <w:trHeight w:val="936"/>
        </w:trPr>
        <w:tc>
          <w:tcPr>
            <w:tcW w:w="3137" w:type="dxa"/>
            <w:tcBorders>
              <w:bottom w:val="single" w:sz="4" w:space="0" w:color="auto"/>
            </w:tcBorders>
            <w:shd w:val="clear" w:color="auto" w:fill="auto"/>
          </w:tcPr>
          <w:p w:rsidR="000A3695" w:rsidRPr="00AD47B8" w:rsidRDefault="000A3695" w:rsidP="00A32AB9">
            <w:pPr>
              <w:pStyle w:val="ColorfulList-Accent11"/>
              <w:numPr>
                <w:ilvl w:val="0"/>
                <w:numId w:val="30"/>
              </w:numPr>
              <w:spacing w:before="240" w:after="240" w:line="276" w:lineRule="auto"/>
              <w:contextualSpacing w:val="0"/>
              <w:jc w:val="left"/>
              <w:rPr>
                <w:rFonts w:ascii="Times New Roman" w:hAnsi="Times New Roman"/>
                <w:sz w:val="24"/>
              </w:rPr>
            </w:pPr>
            <w:r w:rsidRPr="00AD47B8">
              <w:rPr>
                <w:rFonts w:ascii="Times New Roman" w:hAnsi="Times New Roman"/>
                <w:sz w:val="24"/>
              </w:rPr>
              <w:t>Diarrhea</w:t>
            </w:r>
          </w:p>
          <w:p w:rsidR="00D54D58" w:rsidRPr="00AD47B8" w:rsidRDefault="000A3695">
            <w:pPr>
              <w:pStyle w:val="ColorfulList-Accent11"/>
              <w:numPr>
                <w:ilvl w:val="0"/>
                <w:numId w:val="30"/>
              </w:numPr>
              <w:spacing w:before="240" w:after="240" w:line="276" w:lineRule="auto"/>
              <w:contextualSpacing w:val="0"/>
              <w:jc w:val="left"/>
              <w:rPr>
                <w:rFonts w:ascii="Times New Roman" w:hAnsi="Times New Roman"/>
                <w:sz w:val="24"/>
              </w:rPr>
            </w:pPr>
            <w:r w:rsidRPr="00AD47B8">
              <w:rPr>
                <w:rFonts w:ascii="Times New Roman" w:hAnsi="Times New Roman"/>
                <w:sz w:val="24"/>
              </w:rPr>
              <w:t>Hair loss</w:t>
            </w:r>
          </w:p>
          <w:p w:rsidR="00D54D58" w:rsidRPr="00AD47B8" w:rsidRDefault="000A3695">
            <w:pPr>
              <w:pStyle w:val="ColorfulList-Accent11"/>
              <w:numPr>
                <w:ilvl w:val="0"/>
                <w:numId w:val="30"/>
              </w:numPr>
              <w:spacing w:before="240" w:after="240" w:line="276" w:lineRule="auto"/>
              <w:contextualSpacing w:val="0"/>
              <w:jc w:val="left"/>
              <w:rPr>
                <w:rFonts w:ascii="Times New Roman" w:hAnsi="Times New Roman"/>
                <w:sz w:val="24"/>
              </w:rPr>
            </w:pPr>
            <w:r w:rsidRPr="00AD47B8">
              <w:rPr>
                <w:rFonts w:ascii="Times New Roman" w:hAnsi="Times New Roman"/>
                <w:sz w:val="24"/>
              </w:rPr>
              <w:t xml:space="preserve">Nausea </w:t>
            </w:r>
            <w:r w:rsidR="00FF4B38" w:rsidRPr="00AD47B8">
              <w:rPr>
                <w:rFonts w:ascii="Times New Roman" w:hAnsi="Times New Roman"/>
                <w:sz w:val="24"/>
              </w:rPr>
              <w:t>(feeling sick to stomach)</w:t>
            </w:r>
          </w:p>
          <w:p w:rsidR="00D54D58" w:rsidRPr="00AD47B8" w:rsidRDefault="00237BED">
            <w:pPr>
              <w:pStyle w:val="ColorfulList-Accent11"/>
              <w:numPr>
                <w:ilvl w:val="0"/>
                <w:numId w:val="30"/>
              </w:numPr>
              <w:spacing w:before="240" w:after="240" w:line="276" w:lineRule="auto"/>
              <w:contextualSpacing w:val="0"/>
              <w:jc w:val="left"/>
              <w:rPr>
                <w:rFonts w:ascii="Times New Roman" w:hAnsi="Times New Roman"/>
                <w:sz w:val="24"/>
              </w:rPr>
            </w:pPr>
            <w:r w:rsidRPr="00AD47B8">
              <w:rPr>
                <w:rFonts w:ascii="Times New Roman" w:hAnsi="Times New Roman"/>
                <w:sz w:val="24"/>
              </w:rPr>
              <w:t>V</w:t>
            </w:r>
            <w:r w:rsidR="000A3695" w:rsidRPr="00AD47B8">
              <w:rPr>
                <w:rFonts w:ascii="Times New Roman" w:hAnsi="Times New Roman"/>
                <w:sz w:val="24"/>
              </w:rPr>
              <w:t>omiting</w:t>
            </w:r>
            <w:r w:rsidR="00FF4B38" w:rsidRPr="00AD47B8">
              <w:rPr>
                <w:rFonts w:ascii="Times New Roman" w:hAnsi="Times New Roman"/>
                <w:sz w:val="24"/>
              </w:rPr>
              <w:t xml:space="preserve"> (throwing up)</w:t>
            </w:r>
          </w:p>
          <w:p w:rsidR="00D54D58" w:rsidRPr="00AD47B8" w:rsidRDefault="00D54D58">
            <w:pPr>
              <w:pStyle w:val="ColorfulList-Accent11"/>
              <w:spacing w:before="240" w:after="240" w:line="276" w:lineRule="auto"/>
              <w:ind w:left="360"/>
              <w:contextualSpacing w:val="0"/>
              <w:jc w:val="left"/>
              <w:rPr>
                <w:rFonts w:ascii="Times New Roman" w:hAnsi="Times New Roman"/>
                <w:sz w:val="24"/>
              </w:rPr>
            </w:pPr>
          </w:p>
        </w:tc>
        <w:tc>
          <w:tcPr>
            <w:tcW w:w="3162" w:type="dxa"/>
            <w:tcBorders>
              <w:bottom w:val="single" w:sz="4" w:space="0" w:color="auto"/>
            </w:tcBorders>
            <w:shd w:val="clear" w:color="auto" w:fill="auto"/>
          </w:tcPr>
          <w:p w:rsidR="00D54D58" w:rsidRPr="00AD47B8" w:rsidRDefault="00D462E6">
            <w:pPr>
              <w:pStyle w:val="ColorfulList-Accent11"/>
              <w:numPr>
                <w:ilvl w:val="0"/>
                <w:numId w:val="30"/>
              </w:numPr>
              <w:spacing w:before="240" w:after="240" w:line="276" w:lineRule="auto"/>
              <w:contextualSpacing w:val="0"/>
              <w:jc w:val="left"/>
              <w:rPr>
                <w:rFonts w:ascii="Times New Roman" w:hAnsi="Times New Roman"/>
                <w:sz w:val="24"/>
              </w:rPr>
            </w:pPr>
            <w:r w:rsidRPr="00AD47B8">
              <w:rPr>
                <w:rFonts w:ascii="Times New Roman" w:hAnsi="Times New Roman"/>
                <w:sz w:val="24"/>
              </w:rPr>
              <w:t>Mouth sores</w:t>
            </w:r>
            <w:r w:rsidR="00300636" w:rsidRPr="00AD47B8">
              <w:rPr>
                <w:rFonts w:ascii="Times New Roman" w:hAnsi="Times New Roman"/>
                <w:sz w:val="24"/>
              </w:rPr>
              <w:t xml:space="preserve"> (mucositis)</w:t>
            </w:r>
          </w:p>
          <w:p w:rsidR="00D54D58" w:rsidRPr="00AD47B8" w:rsidRDefault="000A3695">
            <w:pPr>
              <w:pStyle w:val="ColorfulList-Accent11"/>
              <w:numPr>
                <w:ilvl w:val="0"/>
                <w:numId w:val="30"/>
              </w:numPr>
              <w:spacing w:before="240" w:after="240" w:line="276" w:lineRule="auto"/>
              <w:contextualSpacing w:val="0"/>
              <w:jc w:val="left"/>
              <w:rPr>
                <w:rFonts w:ascii="Times New Roman" w:hAnsi="Times New Roman"/>
                <w:sz w:val="24"/>
              </w:rPr>
            </w:pPr>
            <w:r w:rsidRPr="00AD47B8">
              <w:rPr>
                <w:rFonts w:ascii="Times New Roman" w:hAnsi="Times New Roman"/>
                <w:sz w:val="24"/>
              </w:rPr>
              <w:t xml:space="preserve">Constipation </w:t>
            </w:r>
          </w:p>
          <w:p w:rsidR="00D54D58" w:rsidRPr="00AD47B8" w:rsidRDefault="00237BED">
            <w:pPr>
              <w:pStyle w:val="ColorfulList-Accent11"/>
              <w:numPr>
                <w:ilvl w:val="0"/>
                <w:numId w:val="30"/>
              </w:numPr>
              <w:spacing w:before="240" w:after="240" w:line="276" w:lineRule="auto"/>
              <w:contextualSpacing w:val="0"/>
              <w:jc w:val="left"/>
              <w:rPr>
                <w:rFonts w:ascii="Times New Roman" w:hAnsi="Times New Roman"/>
                <w:sz w:val="24"/>
              </w:rPr>
            </w:pPr>
            <w:r w:rsidRPr="00AD47B8">
              <w:rPr>
                <w:rFonts w:ascii="Times New Roman" w:hAnsi="Times New Roman"/>
                <w:sz w:val="24"/>
              </w:rPr>
              <w:t xml:space="preserve">Upset </w:t>
            </w:r>
            <w:r w:rsidR="007000DF" w:rsidRPr="00AD47B8">
              <w:rPr>
                <w:rFonts w:ascii="Times New Roman" w:hAnsi="Times New Roman"/>
                <w:sz w:val="24"/>
              </w:rPr>
              <w:t>stomach</w:t>
            </w:r>
            <w:r w:rsidRPr="00AD47B8">
              <w:rPr>
                <w:rFonts w:ascii="Times New Roman" w:hAnsi="Times New Roman"/>
                <w:sz w:val="24"/>
              </w:rPr>
              <w:t xml:space="preserve"> or</w:t>
            </w:r>
            <w:r w:rsidR="000A3695" w:rsidRPr="00AD47B8">
              <w:rPr>
                <w:rFonts w:ascii="Times New Roman" w:hAnsi="Times New Roman"/>
                <w:sz w:val="24"/>
              </w:rPr>
              <w:t xml:space="preserve"> pain</w:t>
            </w:r>
            <w:r w:rsidRPr="00AD47B8">
              <w:rPr>
                <w:rFonts w:ascii="Times New Roman" w:hAnsi="Times New Roman"/>
                <w:sz w:val="24"/>
              </w:rPr>
              <w:t xml:space="preserve"> in the belly</w:t>
            </w:r>
          </w:p>
        </w:tc>
        <w:tc>
          <w:tcPr>
            <w:tcW w:w="3162" w:type="dxa"/>
            <w:tcBorders>
              <w:bottom w:val="single" w:sz="4" w:space="0" w:color="auto"/>
            </w:tcBorders>
            <w:shd w:val="clear" w:color="auto" w:fill="auto"/>
          </w:tcPr>
          <w:p w:rsidR="00D54D58" w:rsidRPr="00AD47B8" w:rsidRDefault="000A3695">
            <w:pPr>
              <w:pStyle w:val="ColorfulList-Accent11"/>
              <w:numPr>
                <w:ilvl w:val="0"/>
                <w:numId w:val="30"/>
              </w:numPr>
              <w:spacing w:before="240" w:after="240" w:line="276" w:lineRule="auto"/>
              <w:contextualSpacing w:val="0"/>
              <w:jc w:val="left"/>
              <w:rPr>
                <w:rFonts w:ascii="Times New Roman" w:hAnsi="Times New Roman"/>
                <w:sz w:val="24"/>
              </w:rPr>
            </w:pPr>
            <w:r w:rsidRPr="00AD47B8">
              <w:rPr>
                <w:rFonts w:ascii="Times New Roman" w:hAnsi="Times New Roman"/>
                <w:sz w:val="24"/>
              </w:rPr>
              <w:t>Allergic reaction</w:t>
            </w:r>
          </w:p>
          <w:p w:rsidR="00D54D58" w:rsidRPr="00AD47B8" w:rsidRDefault="000A3695">
            <w:pPr>
              <w:keepNext/>
              <w:keepLines/>
              <w:numPr>
                <w:ilvl w:val="0"/>
                <w:numId w:val="45"/>
              </w:numPr>
              <w:spacing w:after="240" w:line="276" w:lineRule="auto"/>
              <w:jc w:val="left"/>
            </w:pPr>
            <w:r w:rsidRPr="00AD47B8">
              <w:t xml:space="preserve">Peripheral </w:t>
            </w:r>
            <w:r w:rsidR="00237BED" w:rsidRPr="00AD47B8">
              <w:t xml:space="preserve">neuropathy </w:t>
            </w:r>
            <w:r w:rsidR="00BA0A19" w:rsidRPr="00AD47B8">
              <w:t>(</w:t>
            </w:r>
            <w:r w:rsidR="00237BED" w:rsidRPr="00AD47B8">
              <w:t>n</w:t>
            </w:r>
            <w:r w:rsidR="00BA0A19" w:rsidRPr="00AD47B8">
              <w:t>umbness and tingling in hands and/or feet)</w:t>
            </w:r>
          </w:p>
        </w:tc>
      </w:tr>
    </w:tbl>
    <w:p w:rsidR="00473B8E" w:rsidRPr="00AD47B8" w:rsidRDefault="00473B8E">
      <w:pPr>
        <w:spacing w:after="200" w:line="276" w:lineRule="auto"/>
        <w:jc w:val="left"/>
        <w:rPr>
          <w:b/>
        </w:rPr>
      </w:pPr>
    </w:p>
    <w:p w:rsidR="000A3695" w:rsidRPr="00AD47B8" w:rsidRDefault="000A3695" w:rsidP="00F06E7C">
      <w:pPr>
        <w:spacing w:after="240" w:line="276" w:lineRule="auto"/>
      </w:pPr>
      <w:r w:rsidRPr="00AD47B8">
        <w:rPr>
          <w:b/>
        </w:rPr>
        <w:t>Fludarabine</w:t>
      </w:r>
      <w:r w:rsidR="00574473" w:rsidRPr="00AD47B8">
        <w:rPr>
          <w:b/>
        </w:rPr>
        <w:t xml:space="preserve"> (Chemotherapy drug)</w:t>
      </w:r>
    </w:p>
    <w:tbl>
      <w:tblPr>
        <w:tblW w:w="0" w:type="auto"/>
        <w:jc w:val="center"/>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9"/>
        <w:gridCol w:w="3150"/>
        <w:gridCol w:w="3150"/>
      </w:tblGrid>
      <w:tr w:rsidR="000A3695" w:rsidRPr="00AD47B8" w:rsidTr="00FF1EA5">
        <w:trPr>
          <w:trHeight w:val="809"/>
          <w:jc w:val="center"/>
        </w:trPr>
        <w:tc>
          <w:tcPr>
            <w:tcW w:w="3139" w:type="dxa"/>
            <w:shd w:val="clear" w:color="auto" w:fill="E0E0E0"/>
          </w:tcPr>
          <w:p w:rsidR="000D1191" w:rsidRPr="00AD47B8" w:rsidRDefault="000A3695" w:rsidP="00A32AB9">
            <w:pPr>
              <w:pStyle w:val="ColorfulList-Accent11"/>
              <w:spacing w:before="240" w:after="240" w:line="276" w:lineRule="auto"/>
              <w:ind w:left="0"/>
              <w:contextualSpacing w:val="0"/>
              <w:jc w:val="left"/>
              <w:rPr>
                <w:rFonts w:ascii="Times New Roman" w:hAnsi="Times New Roman"/>
                <w:b/>
                <w:sz w:val="24"/>
              </w:rPr>
            </w:pPr>
            <w:r w:rsidRPr="00AD47B8">
              <w:rPr>
                <w:rFonts w:ascii="Times New Roman" w:hAnsi="Times New Roman"/>
                <w:b/>
                <w:sz w:val="24"/>
              </w:rPr>
              <w:t xml:space="preserve">Likely </w:t>
            </w:r>
          </w:p>
          <w:p w:rsidR="00D54D58" w:rsidRPr="00AD47B8" w:rsidRDefault="000A3695">
            <w:pPr>
              <w:pStyle w:val="ColorfulList-Accent11"/>
              <w:spacing w:before="240" w:after="240" w:line="276" w:lineRule="auto"/>
              <w:ind w:left="0"/>
              <w:contextualSpacing w:val="0"/>
              <w:jc w:val="left"/>
              <w:rPr>
                <w:rFonts w:ascii="Times New Roman" w:hAnsi="Times New Roman"/>
                <w:sz w:val="24"/>
              </w:rPr>
            </w:pPr>
            <w:r w:rsidRPr="00AD47B8">
              <w:rPr>
                <w:rFonts w:ascii="Times New Roman" w:hAnsi="Times New Roman"/>
                <w:sz w:val="24"/>
              </w:rPr>
              <w:t>(May happen in more than 20% of patients)</w:t>
            </w:r>
          </w:p>
        </w:tc>
        <w:tc>
          <w:tcPr>
            <w:tcW w:w="3150" w:type="dxa"/>
            <w:shd w:val="clear" w:color="auto" w:fill="E0E0E0"/>
          </w:tcPr>
          <w:p w:rsidR="00D54D58" w:rsidRPr="00AD47B8" w:rsidRDefault="000A3695">
            <w:pPr>
              <w:pStyle w:val="ColorfulList-Accent11"/>
              <w:spacing w:before="240" w:after="240" w:line="276" w:lineRule="auto"/>
              <w:ind w:left="0"/>
              <w:contextualSpacing w:val="0"/>
              <w:jc w:val="left"/>
              <w:rPr>
                <w:rFonts w:ascii="Times New Roman" w:hAnsi="Times New Roman"/>
                <w:b/>
                <w:sz w:val="24"/>
              </w:rPr>
            </w:pPr>
            <w:r w:rsidRPr="00AD47B8">
              <w:rPr>
                <w:rFonts w:ascii="Times New Roman" w:hAnsi="Times New Roman"/>
                <w:b/>
                <w:sz w:val="24"/>
              </w:rPr>
              <w:t xml:space="preserve">Less Likely </w:t>
            </w:r>
          </w:p>
          <w:p w:rsidR="00D54D58" w:rsidRPr="00AD47B8" w:rsidRDefault="000A3695">
            <w:pPr>
              <w:pStyle w:val="ColorfulList-Accent11"/>
              <w:spacing w:before="240" w:after="240" w:line="276" w:lineRule="auto"/>
              <w:ind w:left="0"/>
              <w:contextualSpacing w:val="0"/>
              <w:jc w:val="left"/>
              <w:rPr>
                <w:rFonts w:ascii="Times New Roman" w:hAnsi="Times New Roman"/>
                <w:sz w:val="24"/>
              </w:rPr>
            </w:pPr>
            <w:r w:rsidRPr="00AD47B8">
              <w:rPr>
                <w:rFonts w:ascii="Times New Roman" w:hAnsi="Times New Roman"/>
                <w:sz w:val="24"/>
              </w:rPr>
              <w:t>(May happen in less than 20% of patients)</w:t>
            </w:r>
          </w:p>
        </w:tc>
        <w:tc>
          <w:tcPr>
            <w:tcW w:w="3150" w:type="dxa"/>
            <w:shd w:val="clear" w:color="auto" w:fill="E0E0E0"/>
          </w:tcPr>
          <w:p w:rsidR="00D54D58" w:rsidRPr="00AD47B8" w:rsidRDefault="000A3695">
            <w:pPr>
              <w:pStyle w:val="ColorfulList-Accent11"/>
              <w:spacing w:before="240" w:after="240" w:line="276" w:lineRule="auto"/>
              <w:ind w:left="0"/>
              <w:contextualSpacing w:val="0"/>
              <w:jc w:val="left"/>
              <w:rPr>
                <w:rFonts w:ascii="Times New Roman" w:hAnsi="Times New Roman"/>
                <w:b/>
                <w:sz w:val="24"/>
              </w:rPr>
            </w:pPr>
            <w:r w:rsidRPr="00AD47B8">
              <w:rPr>
                <w:rFonts w:ascii="Times New Roman" w:hAnsi="Times New Roman"/>
                <w:b/>
                <w:sz w:val="24"/>
              </w:rPr>
              <w:t>Rare</w:t>
            </w:r>
            <w:r w:rsidR="004E32AF" w:rsidRPr="00AD47B8">
              <w:rPr>
                <w:rFonts w:ascii="Times New Roman" w:hAnsi="Times New Roman"/>
                <w:b/>
                <w:sz w:val="24"/>
              </w:rPr>
              <w:t>, but Serious</w:t>
            </w:r>
            <w:r w:rsidRPr="00AD47B8">
              <w:rPr>
                <w:rFonts w:ascii="Times New Roman" w:hAnsi="Times New Roman"/>
                <w:b/>
                <w:sz w:val="24"/>
              </w:rPr>
              <w:t xml:space="preserve"> </w:t>
            </w:r>
          </w:p>
          <w:p w:rsidR="00D54D58" w:rsidRPr="00AD47B8" w:rsidRDefault="000A3695">
            <w:pPr>
              <w:pStyle w:val="ColorfulList-Accent11"/>
              <w:spacing w:before="240" w:after="240" w:line="276" w:lineRule="auto"/>
              <w:ind w:left="0"/>
              <w:contextualSpacing w:val="0"/>
              <w:jc w:val="left"/>
              <w:rPr>
                <w:rFonts w:ascii="Times New Roman" w:hAnsi="Times New Roman"/>
                <w:sz w:val="24"/>
              </w:rPr>
            </w:pPr>
            <w:r w:rsidRPr="00AD47B8">
              <w:rPr>
                <w:rFonts w:ascii="Times New Roman" w:hAnsi="Times New Roman"/>
                <w:sz w:val="24"/>
              </w:rPr>
              <w:t>(May happen in less than 2% of patients)</w:t>
            </w:r>
          </w:p>
        </w:tc>
      </w:tr>
      <w:tr w:rsidR="000A3695" w:rsidRPr="00AD47B8" w:rsidTr="00FF1EA5">
        <w:trPr>
          <w:trHeight w:val="1607"/>
          <w:jc w:val="center"/>
        </w:trPr>
        <w:tc>
          <w:tcPr>
            <w:tcW w:w="3139" w:type="dxa"/>
          </w:tcPr>
          <w:p w:rsidR="00300636" w:rsidRPr="00AD47B8" w:rsidRDefault="00300636" w:rsidP="00A32AB9">
            <w:pPr>
              <w:pStyle w:val="ColorfulList-Accent11"/>
              <w:numPr>
                <w:ilvl w:val="0"/>
                <w:numId w:val="31"/>
              </w:numPr>
              <w:spacing w:before="240" w:after="240" w:line="276" w:lineRule="auto"/>
              <w:contextualSpacing w:val="0"/>
              <w:jc w:val="left"/>
              <w:rPr>
                <w:rFonts w:ascii="Times New Roman" w:hAnsi="Times New Roman"/>
                <w:sz w:val="24"/>
              </w:rPr>
            </w:pPr>
            <w:r w:rsidRPr="00AD47B8">
              <w:rPr>
                <w:rFonts w:ascii="Times New Roman" w:hAnsi="Times New Roman"/>
                <w:sz w:val="24"/>
              </w:rPr>
              <w:t>Diarrhea</w:t>
            </w:r>
            <w:r w:rsidR="00FF4B38" w:rsidRPr="00AD47B8">
              <w:rPr>
                <w:rFonts w:ascii="Times New Roman" w:hAnsi="Times New Roman"/>
                <w:sz w:val="24"/>
              </w:rPr>
              <w:t xml:space="preserve"> (loose stool)</w:t>
            </w:r>
          </w:p>
          <w:p w:rsidR="00D54D58" w:rsidRPr="00AD47B8" w:rsidRDefault="001722FA">
            <w:pPr>
              <w:pStyle w:val="ColorfulList-Accent11"/>
              <w:numPr>
                <w:ilvl w:val="0"/>
                <w:numId w:val="31"/>
              </w:numPr>
              <w:spacing w:before="240" w:after="240" w:line="276" w:lineRule="auto"/>
              <w:contextualSpacing w:val="0"/>
              <w:jc w:val="left"/>
              <w:rPr>
                <w:rFonts w:ascii="Times New Roman" w:hAnsi="Times New Roman"/>
                <w:sz w:val="24"/>
              </w:rPr>
            </w:pPr>
            <w:r w:rsidRPr="00AD47B8">
              <w:rPr>
                <w:rFonts w:ascii="Times New Roman" w:hAnsi="Times New Roman"/>
                <w:sz w:val="24"/>
              </w:rPr>
              <w:t xml:space="preserve">Mouth sores </w:t>
            </w:r>
          </w:p>
          <w:p w:rsidR="00D54D58" w:rsidRPr="00AD47B8" w:rsidRDefault="000A3695">
            <w:pPr>
              <w:pStyle w:val="ColorfulList-Accent11"/>
              <w:numPr>
                <w:ilvl w:val="0"/>
                <w:numId w:val="31"/>
              </w:numPr>
              <w:spacing w:before="240" w:after="240" w:line="276" w:lineRule="auto"/>
              <w:contextualSpacing w:val="0"/>
              <w:jc w:val="left"/>
              <w:rPr>
                <w:rFonts w:ascii="Times New Roman" w:hAnsi="Times New Roman"/>
                <w:sz w:val="24"/>
              </w:rPr>
            </w:pPr>
            <w:r w:rsidRPr="00AD47B8">
              <w:rPr>
                <w:rFonts w:ascii="Times New Roman" w:hAnsi="Times New Roman"/>
                <w:sz w:val="24"/>
              </w:rPr>
              <w:t xml:space="preserve">Nausea </w:t>
            </w:r>
            <w:r w:rsidR="00FF4B38" w:rsidRPr="00AD47B8">
              <w:rPr>
                <w:rFonts w:ascii="Times New Roman" w:hAnsi="Times New Roman"/>
                <w:sz w:val="24"/>
              </w:rPr>
              <w:t>(feeling sick to stomach)</w:t>
            </w:r>
          </w:p>
          <w:p w:rsidR="00D54D58" w:rsidRPr="00AD47B8" w:rsidRDefault="001722FA">
            <w:pPr>
              <w:pStyle w:val="ColorfulList-Accent11"/>
              <w:numPr>
                <w:ilvl w:val="0"/>
                <w:numId w:val="31"/>
              </w:numPr>
              <w:spacing w:before="240" w:after="240" w:line="276" w:lineRule="auto"/>
              <w:contextualSpacing w:val="0"/>
              <w:jc w:val="left"/>
              <w:rPr>
                <w:rFonts w:ascii="Times New Roman" w:hAnsi="Times New Roman"/>
                <w:sz w:val="24"/>
              </w:rPr>
            </w:pPr>
            <w:r w:rsidRPr="00AD47B8">
              <w:rPr>
                <w:rFonts w:ascii="Times New Roman" w:hAnsi="Times New Roman"/>
                <w:sz w:val="24"/>
              </w:rPr>
              <w:t>V</w:t>
            </w:r>
            <w:r w:rsidR="000A3695" w:rsidRPr="00AD47B8">
              <w:rPr>
                <w:rFonts w:ascii="Times New Roman" w:hAnsi="Times New Roman"/>
                <w:sz w:val="24"/>
              </w:rPr>
              <w:t>omiting</w:t>
            </w:r>
            <w:r w:rsidR="00FF4B38" w:rsidRPr="00AD47B8">
              <w:rPr>
                <w:rFonts w:ascii="Times New Roman" w:hAnsi="Times New Roman"/>
                <w:sz w:val="24"/>
              </w:rPr>
              <w:t xml:space="preserve"> (throwing up)</w:t>
            </w:r>
          </w:p>
          <w:p w:rsidR="00D54D58" w:rsidRPr="00AD47B8" w:rsidRDefault="00300636">
            <w:pPr>
              <w:pStyle w:val="ColorfulList-Accent11"/>
              <w:numPr>
                <w:ilvl w:val="0"/>
                <w:numId w:val="31"/>
              </w:numPr>
              <w:spacing w:before="240" w:after="240" w:line="276" w:lineRule="auto"/>
              <w:contextualSpacing w:val="0"/>
              <w:jc w:val="left"/>
              <w:rPr>
                <w:rFonts w:ascii="Times New Roman" w:hAnsi="Times New Roman"/>
                <w:sz w:val="24"/>
              </w:rPr>
            </w:pPr>
            <w:r w:rsidRPr="00AD47B8">
              <w:rPr>
                <w:rFonts w:ascii="Times New Roman" w:hAnsi="Times New Roman"/>
                <w:sz w:val="24"/>
              </w:rPr>
              <w:t>Suppressed immune system (immune system not able to fight o</w:t>
            </w:r>
            <w:r w:rsidR="00677720">
              <w:rPr>
                <w:rFonts w:ascii="Times New Roman" w:hAnsi="Times New Roman"/>
                <w:sz w:val="24"/>
              </w:rPr>
              <w:t>f</w:t>
            </w:r>
            <w:r w:rsidRPr="00AD47B8">
              <w:rPr>
                <w:rFonts w:ascii="Times New Roman" w:hAnsi="Times New Roman"/>
                <w:sz w:val="24"/>
              </w:rPr>
              <w:t xml:space="preserve">f </w:t>
            </w:r>
            <w:r w:rsidRPr="00AD47B8">
              <w:rPr>
                <w:rFonts w:ascii="Times New Roman" w:hAnsi="Times New Roman"/>
                <w:sz w:val="24"/>
              </w:rPr>
              <w:lastRenderedPageBreak/>
              <w:t>infection as normal)</w:t>
            </w:r>
          </w:p>
        </w:tc>
        <w:tc>
          <w:tcPr>
            <w:tcW w:w="3150" w:type="dxa"/>
          </w:tcPr>
          <w:p w:rsidR="00D54D58" w:rsidRPr="00AD47B8" w:rsidRDefault="00300636">
            <w:pPr>
              <w:pStyle w:val="ColorfulList-Accent11"/>
              <w:numPr>
                <w:ilvl w:val="0"/>
                <w:numId w:val="31"/>
              </w:numPr>
              <w:spacing w:before="240" w:after="240" w:line="276" w:lineRule="auto"/>
              <w:contextualSpacing w:val="0"/>
              <w:jc w:val="left"/>
              <w:rPr>
                <w:rFonts w:ascii="Times New Roman" w:hAnsi="Times New Roman"/>
                <w:sz w:val="24"/>
              </w:rPr>
            </w:pPr>
            <w:r w:rsidRPr="00AD47B8">
              <w:rPr>
                <w:rFonts w:ascii="Times New Roman" w:hAnsi="Times New Roman"/>
                <w:sz w:val="24"/>
              </w:rPr>
              <w:lastRenderedPageBreak/>
              <w:t>Fever</w:t>
            </w:r>
          </w:p>
          <w:p w:rsidR="00D54D58" w:rsidRPr="00AD47B8" w:rsidRDefault="000A3695">
            <w:pPr>
              <w:pStyle w:val="ColorfulList-Accent11"/>
              <w:numPr>
                <w:ilvl w:val="0"/>
                <w:numId w:val="31"/>
              </w:numPr>
              <w:spacing w:before="240" w:after="240" w:line="276" w:lineRule="auto"/>
              <w:contextualSpacing w:val="0"/>
              <w:jc w:val="left"/>
              <w:rPr>
                <w:rFonts w:ascii="Times New Roman" w:hAnsi="Times New Roman"/>
                <w:sz w:val="24"/>
              </w:rPr>
            </w:pPr>
            <w:r w:rsidRPr="00AD47B8">
              <w:rPr>
                <w:rFonts w:ascii="Times New Roman" w:hAnsi="Times New Roman"/>
                <w:sz w:val="24"/>
              </w:rPr>
              <w:t>Numbness</w:t>
            </w:r>
            <w:r w:rsidR="000305A5" w:rsidRPr="00AD47B8">
              <w:rPr>
                <w:rFonts w:ascii="Times New Roman" w:hAnsi="Times New Roman"/>
                <w:sz w:val="24"/>
              </w:rPr>
              <w:t xml:space="preserve"> </w:t>
            </w:r>
            <w:r w:rsidR="001722FA" w:rsidRPr="00AD47B8">
              <w:rPr>
                <w:rFonts w:ascii="Times New Roman" w:hAnsi="Times New Roman"/>
                <w:sz w:val="24"/>
              </w:rPr>
              <w:t>and tingling</w:t>
            </w:r>
            <w:r w:rsidRPr="00AD47B8">
              <w:rPr>
                <w:rFonts w:ascii="Times New Roman" w:hAnsi="Times New Roman"/>
                <w:sz w:val="24"/>
              </w:rPr>
              <w:t xml:space="preserve"> in the</w:t>
            </w:r>
            <w:r w:rsidR="007000DF" w:rsidRPr="00AD47B8">
              <w:rPr>
                <w:rFonts w:ascii="Times New Roman" w:hAnsi="Times New Roman"/>
                <w:sz w:val="24"/>
              </w:rPr>
              <w:t xml:space="preserve"> hands and</w:t>
            </w:r>
            <w:r w:rsidR="001722FA" w:rsidRPr="00AD47B8">
              <w:rPr>
                <w:rFonts w:ascii="Times New Roman" w:hAnsi="Times New Roman"/>
                <w:sz w:val="24"/>
              </w:rPr>
              <w:t>/or</w:t>
            </w:r>
            <w:r w:rsidR="007000DF" w:rsidRPr="00AD47B8">
              <w:rPr>
                <w:rFonts w:ascii="Times New Roman" w:hAnsi="Times New Roman"/>
                <w:sz w:val="24"/>
              </w:rPr>
              <w:t xml:space="preserve"> feet</w:t>
            </w:r>
          </w:p>
          <w:p w:rsidR="00D54D58" w:rsidRPr="00AD47B8" w:rsidRDefault="00227C44">
            <w:pPr>
              <w:pStyle w:val="ColorfulList-Accent11"/>
              <w:numPr>
                <w:ilvl w:val="0"/>
                <w:numId w:val="31"/>
              </w:numPr>
              <w:spacing w:before="240" w:after="240" w:line="276" w:lineRule="auto"/>
              <w:contextualSpacing w:val="0"/>
              <w:jc w:val="left"/>
              <w:rPr>
                <w:rFonts w:ascii="Times New Roman" w:hAnsi="Times New Roman"/>
                <w:sz w:val="24"/>
              </w:rPr>
            </w:pPr>
            <w:r w:rsidRPr="00AD47B8">
              <w:rPr>
                <w:rFonts w:ascii="Times New Roman" w:hAnsi="Times New Roman"/>
                <w:sz w:val="24"/>
              </w:rPr>
              <w:t>Feeling sleepy</w:t>
            </w:r>
            <w:r w:rsidR="002574C7" w:rsidRPr="00AD47B8">
              <w:rPr>
                <w:rFonts w:ascii="Times New Roman" w:hAnsi="Times New Roman"/>
                <w:sz w:val="24"/>
              </w:rPr>
              <w:t xml:space="preserve"> or tired</w:t>
            </w:r>
          </w:p>
          <w:p w:rsidR="00D54D58" w:rsidRPr="00AD47B8" w:rsidRDefault="001722FA">
            <w:pPr>
              <w:pStyle w:val="ColorfulList-Accent11"/>
              <w:numPr>
                <w:ilvl w:val="0"/>
                <w:numId w:val="31"/>
              </w:numPr>
              <w:spacing w:before="240" w:after="240" w:line="276" w:lineRule="auto"/>
              <w:contextualSpacing w:val="0"/>
              <w:jc w:val="left"/>
              <w:rPr>
                <w:rFonts w:ascii="Times New Roman" w:hAnsi="Times New Roman"/>
                <w:sz w:val="24"/>
              </w:rPr>
            </w:pPr>
            <w:r w:rsidRPr="00AD47B8">
              <w:rPr>
                <w:rFonts w:ascii="Times New Roman" w:hAnsi="Times New Roman"/>
                <w:sz w:val="24"/>
              </w:rPr>
              <w:t xml:space="preserve">Changes in vision </w:t>
            </w:r>
          </w:p>
          <w:p w:rsidR="00D54D58" w:rsidRPr="00AD47B8" w:rsidRDefault="002574C7">
            <w:pPr>
              <w:pStyle w:val="ColorfulList-Accent11"/>
              <w:numPr>
                <w:ilvl w:val="0"/>
                <w:numId w:val="31"/>
              </w:numPr>
              <w:spacing w:before="240" w:after="240" w:line="276" w:lineRule="auto"/>
              <w:contextualSpacing w:val="0"/>
              <w:jc w:val="left"/>
              <w:rPr>
                <w:rFonts w:ascii="Times New Roman" w:hAnsi="Times New Roman"/>
              </w:rPr>
            </w:pPr>
            <w:r w:rsidRPr="00AD47B8">
              <w:rPr>
                <w:rFonts w:ascii="Times New Roman" w:hAnsi="Times New Roman"/>
                <w:sz w:val="24"/>
              </w:rPr>
              <w:t>Weakness</w:t>
            </w:r>
          </w:p>
        </w:tc>
        <w:tc>
          <w:tcPr>
            <w:tcW w:w="3150" w:type="dxa"/>
          </w:tcPr>
          <w:p w:rsidR="00D54D58" w:rsidRPr="00AD47B8" w:rsidRDefault="000A3695">
            <w:pPr>
              <w:pStyle w:val="ColorfulList-Accent11"/>
              <w:numPr>
                <w:ilvl w:val="0"/>
                <w:numId w:val="31"/>
              </w:numPr>
              <w:spacing w:before="240" w:after="240" w:line="276" w:lineRule="auto"/>
              <w:contextualSpacing w:val="0"/>
              <w:jc w:val="left"/>
              <w:rPr>
                <w:rFonts w:ascii="Times New Roman" w:hAnsi="Times New Roman"/>
                <w:sz w:val="24"/>
              </w:rPr>
            </w:pPr>
            <w:r w:rsidRPr="00AD47B8">
              <w:rPr>
                <w:rFonts w:ascii="Times New Roman" w:hAnsi="Times New Roman"/>
                <w:sz w:val="24"/>
              </w:rPr>
              <w:t>Coma</w:t>
            </w:r>
          </w:p>
          <w:p w:rsidR="00D54D58" w:rsidRPr="00AD47B8" w:rsidRDefault="00300636">
            <w:pPr>
              <w:pStyle w:val="ColorfulList-Accent11"/>
              <w:numPr>
                <w:ilvl w:val="0"/>
                <w:numId w:val="31"/>
              </w:numPr>
              <w:spacing w:before="240" w:after="240" w:line="276" w:lineRule="auto"/>
              <w:contextualSpacing w:val="0"/>
              <w:jc w:val="left"/>
              <w:rPr>
                <w:rFonts w:ascii="Times New Roman" w:hAnsi="Times New Roman"/>
                <w:sz w:val="24"/>
              </w:rPr>
            </w:pPr>
            <w:r w:rsidRPr="00AD47B8">
              <w:rPr>
                <w:rFonts w:ascii="Times New Roman" w:hAnsi="Times New Roman"/>
                <w:sz w:val="24"/>
              </w:rPr>
              <w:t>Cough</w:t>
            </w:r>
          </w:p>
          <w:p w:rsidR="00D54D58" w:rsidRPr="00AD47B8" w:rsidRDefault="000A3695">
            <w:pPr>
              <w:pStyle w:val="ColorfulList-Accent11"/>
              <w:numPr>
                <w:ilvl w:val="0"/>
                <w:numId w:val="31"/>
              </w:numPr>
              <w:spacing w:before="240" w:after="240" w:line="276" w:lineRule="auto"/>
              <w:contextualSpacing w:val="0"/>
              <w:jc w:val="left"/>
              <w:rPr>
                <w:rFonts w:ascii="Times New Roman" w:hAnsi="Times New Roman"/>
                <w:sz w:val="24"/>
              </w:rPr>
            </w:pPr>
            <w:r w:rsidRPr="00AD47B8">
              <w:rPr>
                <w:rFonts w:ascii="Times New Roman" w:hAnsi="Times New Roman"/>
                <w:sz w:val="24"/>
              </w:rPr>
              <w:t>Inflammation</w:t>
            </w:r>
            <w:r w:rsidR="00300636" w:rsidRPr="00AD47B8">
              <w:rPr>
                <w:rFonts w:ascii="Times New Roman" w:hAnsi="Times New Roman"/>
                <w:sz w:val="24"/>
              </w:rPr>
              <w:t xml:space="preserve"> (swelling)</w:t>
            </w:r>
            <w:r w:rsidRPr="00AD47B8">
              <w:rPr>
                <w:rFonts w:ascii="Times New Roman" w:hAnsi="Times New Roman"/>
                <w:sz w:val="24"/>
              </w:rPr>
              <w:t xml:space="preserve"> of the lung</w:t>
            </w:r>
            <w:r w:rsidR="001722FA" w:rsidRPr="00AD47B8">
              <w:rPr>
                <w:rFonts w:ascii="Times New Roman" w:hAnsi="Times New Roman"/>
                <w:sz w:val="24"/>
              </w:rPr>
              <w:t>s</w:t>
            </w:r>
          </w:p>
          <w:p w:rsidR="00D54D58" w:rsidRPr="00AD47B8" w:rsidRDefault="000A3695">
            <w:pPr>
              <w:pStyle w:val="ColorfulList-Accent11"/>
              <w:numPr>
                <w:ilvl w:val="0"/>
                <w:numId w:val="31"/>
              </w:numPr>
              <w:spacing w:before="240" w:after="240" w:line="276" w:lineRule="auto"/>
              <w:contextualSpacing w:val="0"/>
              <w:jc w:val="left"/>
              <w:rPr>
                <w:rFonts w:ascii="Times New Roman" w:hAnsi="Times New Roman"/>
                <w:sz w:val="24"/>
              </w:rPr>
            </w:pPr>
            <w:r w:rsidRPr="00AD47B8">
              <w:rPr>
                <w:rFonts w:ascii="Times New Roman" w:hAnsi="Times New Roman"/>
                <w:sz w:val="24"/>
              </w:rPr>
              <w:t>Interstitial Pneumonia</w:t>
            </w:r>
            <w:r w:rsidR="007000DF" w:rsidRPr="00AD47B8">
              <w:rPr>
                <w:rFonts w:ascii="Times New Roman" w:hAnsi="Times New Roman"/>
                <w:sz w:val="24"/>
              </w:rPr>
              <w:t xml:space="preserve"> (type of lung disease)</w:t>
            </w:r>
            <w:r w:rsidR="00170B5A" w:rsidRPr="00AD47B8">
              <w:rPr>
                <w:rFonts w:ascii="Times New Roman" w:hAnsi="Times New Roman"/>
                <w:sz w:val="24"/>
              </w:rPr>
              <w:t xml:space="preserve"> </w:t>
            </w:r>
          </w:p>
          <w:p w:rsidR="00D54D58" w:rsidRPr="00AD47B8" w:rsidRDefault="00300636">
            <w:pPr>
              <w:pStyle w:val="ColorfulList-Accent11"/>
              <w:numPr>
                <w:ilvl w:val="0"/>
                <w:numId w:val="31"/>
              </w:numPr>
              <w:spacing w:before="240" w:after="240" w:line="276" w:lineRule="auto"/>
              <w:contextualSpacing w:val="0"/>
              <w:jc w:val="left"/>
              <w:rPr>
                <w:rFonts w:ascii="Times New Roman" w:hAnsi="Times New Roman"/>
              </w:rPr>
            </w:pPr>
            <w:r w:rsidRPr="00AD47B8">
              <w:rPr>
                <w:rFonts w:ascii="Times New Roman" w:hAnsi="Times New Roman"/>
                <w:sz w:val="24"/>
              </w:rPr>
              <w:t>Skin rash</w:t>
            </w:r>
          </w:p>
        </w:tc>
      </w:tr>
    </w:tbl>
    <w:p w:rsidR="00093DB0" w:rsidRDefault="00093DB0" w:rsidP="00F26B34">
      <w:pPr>
        <w:spacing w:after="200" w:line="276" w:lineRule="auto"/>
        <w:jc w:val="left"/>
        <w:rPr>
          <w:b/>
        </w:rPr>
      </w:pPr>
    </w:p>
    <w:p w:rsidR="00F26B34" w:rsidRPr="00AD47B8" w:rsidRDefault="000A3695" w:rsidP="00F26B34">
      <w:pPr>
        <w:spacing w:after="200" w:line="276" w:lineRule="auto"/>
        <w:jc w:val="left"/>
        <w:rPr>
          <w:b/>
        </w:rPr>
      </w:pPr>
      <w:r w:rsidRPr="00AD47B8">
        <w:rPr>
          <w:b/>
        </w:rPr>
        <w:t>Melphalan</w:t>
      </w:r>
      <w:r w:rsidR="00345CC1" w:rsidRPr="00AD47B8">
        <w:rPr>
          <w:b/>
        </w:rPr>
        <w:t xml:space="preserve"> (Chemotherapy drug)</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0"/>
        <w:gridCol w:w="3150"/>
        <w:gridCol w:w="3150"/>
      </w:tblGrid>
      <w:tr w:rsidR="000A3695" w:rsidRPr="00AD47B8" w:rsidTr="00FF1EA5">
        <w:tc>
          <w:tcPr>
            <w:tcW w:w="3150" w:type="dxa"/>
            <w:shd w:val="clear" w:color="auto" w:fill="E0E0E0"/>
          </w:tcPr>
          <w:p w:rsidR="000D1191" w:rsidRPr="00AD47B8" w:rsidRDefault="000A3695" w:rsidP="00A32AB9">
            <w:pPr>
              <w:pStyle w:val="ColorfulList-Accent11"/>
              <w:spacing w:before="240" w:after="240" w:line="276" w:lineRule="auto"/>
              <w:ind w:left="0"/>
              <w:contextualSpacing w:val="0"/>
              <w:jc w:val="left"/>
              <w:rPr>
                <w:rFonts w:ascii="Times New Roman" w:hAnsi="Times New Roman"/>
                <w:b/>
                <w:sz w:val="24"/>
              </w:rPr>
            </w:pPr>
            <w:r w:rsidRPr="00AD47B8">
              <w:rPr>
                <w:rFonts w:ascii="Times New Roman" w:hAnsi="Times New Roman"/>
                <w:b/>
                <w:sz w:val="24"/>
              </w:rPr>
              <w:t xml:space="preserve">Likely </w:t>
            </w:r>
          </w:p>
          <w:p w:rsidR="00D54D58" w:rsidRPr="00AD47B8" w:rsidRDefault="000A3695">
            <w:pPr>
              <w:pStyle w:val="ColorfulList-Accent11"/>
              <w:spacing w:before="240" w:after="240" w:line="276" w:lineRule="auto"/>
              <w:ind w:left="0"/>
              <w:contextualSpacing w:val="0"/>
              <w:jc w:val="left"/>
              <w:rPr>
                <w:rFonts w:ascii="Times New Roman" w:hAnsi="Times New Roman"/>
                <w:sz w:val="24"/>
              </w:rPr>
            </w:pPr>
            <w:r w:rsidRPr="00AD47B8">
              <w:rPr>
                <w:rFonts w:ascii="Times New Roman" w:hAnsi="Times New Roman"/>
                <w:sz w:val="24"/>
              </w:rPr>
              <w:t>(May happen in more than 20% of patients)</w:t>
            </w:r>
          </w:p>
        </w:tc>
        <w:tc>
          <w:tcPr>
            <w:tcW w:w="3150" w:type="dxa"/>
            <w:shd w:val="clear" w:color="auto" w:fill="E0E0E0"/>
          </w:tcPr>
          <w:p w:rsidR="00D54D58" w:rsidRPr="00AD47B8" w:rsidRDefault="000A3695">
            <w:pPr>
              <w:pStyle w:val="ColorfulList-Accent11"/>
              <w:spacing w:before="240" w:after="240" w:line="276" w:lineRule="auto"/>
              <w:ind w:left="0"/>
              <w:contextualSpacing w:val="0"/>
              <w:jc w:val="left"/>
              <w:rPr>
                <w:rFonts w:ascii="Times New Roman" w:hAnsi="Times New Roman"/>
                <w:b/>
                <w:sz w:val="24"/>
              </w:rPr>
            </w:pPr>
            <w:r w:rsidRPr="00AD47B8">
              <w:rPr>
                <w:rFonts w:ascii="Times New Roman" w:hAnsi="Times New Roman"/>
                <w:b/>
                <w:sz w:val="24"/>
              </w:rPr>
              <w:t xml:space="preserve">Less Likely </w:t>
            </w:r>
          </w:p>
          <w:p w:rsidR="00D54D58" w:rsidRPr="00AD47B8" w:rsidRDefault="000A3695">
            <w:pPr>
              <w:pStyle w:val="ColorfulList-Accent11"/>
              <w:spacing w:before="240" w:after="240" w:line="276" w:lineRule="auto"/>
              <w:ind w:left="0"/>
              <w:contextualSpacing w:val="0"/>
              <w:jc w:val="left"/>
              <w:rPr>
                <w:rFonts w:ascii="Times New Roman" w:hAnsi="Times New Roman"/>
                <w:sz w:val="24"/>
              </w:rPr>
            </w:pPr>
            <w:r w:rsidRPr="00AD47B8">
              <w:rPr>
                <w:rFonts w:ascii="Times New Roman" w:hAnsi="Times New Roman"/>
                <w:sz w:val="24"/>
              </w:rPr>
              <w:t>(May happen in less than 20% of patients)</w:t>
            </w:r>
          </w:p>
        </w:tc>
        <w:tc>
          <w:tcPr>
            <w:tcW w:w="3150" w:type="dxa"/>
            <w:shd w:val="clear" w:color="auto" w:fill="E0E0E0"/>
          </w:tcPr>
          <w:p w:rsidR="00D54D58" w:rsidRPr="00AD47B8" w:rsidRDefault="000A3695">
            <w:pPr>
              <w:pStyle w:val="ColorfulList-Accent11"/>
              <w:spacing w:before="240" w:after="240" w:line="276" w:lineRule="auto"/>
              <w:ind w:left="0"/>
              <w:contextualSpacing w:val="0"/>
              <w:jc w:val="left"/>
              <w:rPr>
                <w:rFonts w:ascii="Times New Roman" w:hAnsi="Times New Roman"/>
                <w:b/>
                <w:sz w:val="24"/>
              </w:rPr>
            </w:pPr>
            <w:r w:rsidRPr="00AD47B8">
              <w:rPr>
                <w:rFonts w:ascii="Times New Roman" w:hAnsi="Times New Roman"/>
                <w:b/>
                <w:sz w:val="24"/>
              </w:rPr>
              <w:t>Rare</w:t>
            </w:r>
            <w:r w:rsidR="004E32AF" w:rsidRPr="00AD47B8">
              <w:rPr>
                <w:rFonts w:ascii="Times New Roman" w:hAnsi="Times New Roman"/>
                <w:b/>
                <w:sz w:val="24"/>
              </w:rPr>
              <w:t>, but Serious</w:t>
            </w:r>
            <w:r w:rsidRPr="00AD47B8">
              <w:rPr>
                <w:rFonts w:ascii="Times New Roman" w:hAnsi="Times New Roman"/>
                <w:b/>
                <w:sz w:val="24"/>
              </w:rPr>
              <w:t xml:space="preserve"> </w:t>
            </w:r>
          </w:p>
          <w:p w:rsidR="00D54D58" w:rsidRPr="00AD47B8" w:rsidRDefault="000A3695">
            <w:pPr>
              <w:pStyle w:val="ColorfulList-Accent11"/>
              <w:spacing w:before="240" w:after="240" w:line="276" w:lineRule="auto"/>
              <w:ind w:left="0"/>
              <w:contextualSpacing w:val="0"/>
              <w:jc w:val="left"/>
              <w:rPr>
                <w:rFonts w:ascii="Times New Roman" w:hAnsi="Times New Roman"/>
                <w:sz w:val="24"/>
              </w:rPr>
            </w:pPr>
            <w:r w:rsidRPr="00AD47B8">
              <w:rPr>
                <w:rFonts w:ascii="Times New Roman" w:hAnsi="Times New Roman"/>
                <w:sz w:val="24"/>
              </w:rPr>
              <w:t>(May happen in less than 2% of patients)</w:t>
            </w:r>
          </w:p>
        </w:tc>
      </w:tr>
      <w:tr w:rsidR="000A3695" w:rsidRPr="00AD47B8" w:rsidTr="00FF1EA5">
        <w:tc>
          <w:tcPr>
            <w:tcW w:w="3150" w:type="dxa"/>
            <w:tcBorders>
              <w:bottom w:val="single" w:sz="4" w:space="0" w:color="auto"/>
            </w:tcBorders>
            <w:shd w:val="clear" w:color="auto" w:fill="auto"/>
          </w:tcPr>
          <w:p w:rsidR="000A3695" w:rsidRPr="00AD47B8" w:rsidRDefault="000A3695" w:rsidP="00A32AB9">
            <w:pPr>
              <w:pStyle w:val="ColorfulList-Accent11"/>
              <w:numPr>
                <w:ilvl w:val="0"/>
                <w:numId w:val="32"/>
              </w:numPr>
              <w:spacing w:before="240" w:after="240" w:line="276" w:lineRule="auto"/>
              <w:contextualSpacing w:val="0"/>
              <w:jc w:val="left"/>
              <w:rPr>
                <w:rFonts w:ascii="Times New Roman" w:hAnsi="Times New Roman"/>
                <w:sz w:val="24"/>
              </w:rPr>
            </w:pPr>
            <w:r w:rsidRPr="00AD47B8">
              <w:rPr>
                <w:rFonts w:ascii="Times New Roman" w:hAnsi="Times New Roman"/>
                <w:sz w:val="24"/>
              </w:rPr>
              <w:t>Constipation</w:t>
            </w:r>
          </w:p>
          <w:p w:rsidR="00D54D58" w:rsidRPr="00AD47B8" w:rsidRDefault="000A3695">
            <w:pPr>
              <w:pStyle w:val="ColorfulList-Accent11"/>
              <w:numPr>
                <w:ilvl w:val="0"/>
                <w:numId w:val="32"/>
              </w:numPr>
              <w:spacing w:before="240" w:after="240" w:line="276" w:lineRule="auto"/>
              <w:contextualSpacing w:val="0"/>
              <w:jc w:val="left"/>
              <w:rPr>
                <w:rFonts w:ascii="Times New Roman" w:hAnsi="Times New Roman"/>
                <w:sz w:val="24"/>
              </w:rPr>
            </w:pPr>
            <w:r w:rsidRPr="00AD47B8">
              <w:rPr>
                <w:rFonts w:ascii="Times New Roman" w:hAnsi="Times New Roman"/>
                <w:sz w:val="24"/>
              </w:rPr>
              <w:t>Diarrhea</w:t>
            </w:r>
            <w:r w:rsidR="00FF4B38" w:rsidRPr="00AD47B8">
              <w:rPr>
                <w:rFonts w:ascii="Times New Roman" w:hAnsi="Times New Roman"/>
                <w:sz w:val="24"/>
              </w:rPr>
              <w:t>(loose stool)</w:t>
            </w:r>
          </w:p>
          <w:p w:rsidR="00D54D58" w:rsidRPr="00AD47B8" w:rsidRDefault="00300636">
            <w:pPr>
              <w:pStyle w:val="ColorfulList-Accent11"/>
              <w:numPr>
                <w:ilvl w:val="0"/>
                <w:numId w:val="32"/>
              </w:numPr>
              <w:spacing w:before="240" w:after="240" w:line="276" w:lineRule="auto"/>
              <w:contextualSpacing w:val="0"/>
              <w:jc w:val="left"/>
              <w:rPr>
                <w:rFonts w:ascii="Times New Roman" w:hAnsi="Times New Roman"/>
                <w:sz w:val="24"/>
              </w:rPr>
            </w:pPr>
            <w:r w:rsidRPr="00AD47B8">
              <w:rPr>
                <w:rFonts w:ascii="Times New Roman" w:hAnsi="Times New Roman"/>
                <w:sz w:val="24"/>
              </w:rPr>
              <w:t>Temporary hair loss</w:t>
            </w:r>
          </w:p>
          <w:p w:rsidR="00D54D58" w:rsidRPr="00AD47B8" w:rsidRDefault="00300636">
            <w:pPr>
              <w:pStyle w:val="ColorfulList-Accent11"/>
              <w:numPr>
                <w:ilvl w:val="0"/>
                <w:numId w:val="32"/>
              </w:numPr>
              <w:spacing w:before="240" w:after="240" w:line="276" w:lineRule="auto"/>
              <w:contextualSpacing w:val="0"/>
              <w:jc w:val="left"/>
              <w:rPr>
                <w:rFonts w:ascii="Times New Roman" w:hAnsi="Times New Roman"/>
                <w:sz w:val="24"/>
              </w:rPr>
            </w:pPr>
            <w:r w:rsidRPr="00AD47B8">
              <w:rPr>
                <w:rFonts w:ascii="Times New Roman" w:hAnsi="Times New Roman"/>
                <w:sz w:val="24"/>
              </w:rPr>
              <w:t>Mouth sores (mucositis)</w:t>
            </w:r>
          </w:p>
          <w:p w:rsidR="00D54D58" w:rsidRPr="00AD47B8" w:rsidRDefault="00B35BB1">
            <w:pPr>
              <w:pStyle w:val="ColorfulList-Accent11"/>
              <w:numPr>
                <w:ilvl w:val="0"/>
                <w:numId w:val="32"/>
              </w:numPr>
              <w:spacing w:before="240" w:after="240" w:line="276" w:lineRule="auto"/>
              <w:contextualSpacing w:val="0"/>
              <w:jc w:val="left"/>
              <w:rPr>
                <w:rFonts w:ascii="Times New Roman" w:hAnsi="Times New Roman"/>
                <w:sz w:val="24"/>
              </w:rPr>
            </w:pPr>
            <w:r w:rsidRPr="00AD47B8">
              <w:rPr>
                <w:rFonts w:ascii="Times New Roman" w:hAnsi="Times New Roman"/>
                <w:sz w:val="24"/>
              </w:rPr>
              <w:t xml:space="preserve">Nausea </w:t>
            </w:r>
            <w:r w:rsidR="00FF4B38" w:rsidRPr="00AD47B8">
              <w:rPr>
                <w:rFonts w:ascii="Times New Roman" w:hAnsi="Times New Roman"/>
                <w:sz w:val="24"/>
              </w:rPr>
              <w:t>(feeling sick to stomach)</w:t>
            </w:r>
          </w:p>
          <w:p w:rsidR="00D54D58" w:rsidRPr="00AD47B8" w:rsidRDefault="00B35BB1">
            <w:pPr>
              <w:pStyle w:val="ColorfulList-Accent11"/>
              <w:numPr>
                <w:ilvl w:val="0"/>
                <w:numId w:val="32"/>
              </w:numPr>
              <w:spacing w:before="240" w:after="240" w:line="276" w:lineRule="auto"/>
              <w:contextualSpacing w:val="0"/>
              <w:jc w:val="left"/>
              <w:rPr>
                <w:rFonts w:ascii="Times New Roman" w:hAnsi="Times New Roman"/>
                <w:sz w:val="24"/>
              </w:rPr>
            </w:pPr>
            <w:r w:rsidRPr="00AD47B8">
              <w:rPr>
                <w:rFonts w:ascii="Times New Roman" w:hAnsi="Times New Roman"/>
                <w:sz w:val="24"/>
              </w:rPr>
              <w:t>Vomiting</w:t>
            </w:r>
            <w:r w:rsidR="00FF4B38" w:rsidRPr="00AD47B8">
              <w:rPr>
                <w:rFonts w:ascii="Times New Roman" w:hAnsi="Times New Roman"/>
                <w:sz w:val="24"/>
              </w:rPr>
              <w:t xml:space="preserve"> (throwing up)</w:t>
            </w:r>
          </w:p>
        </w:tc>
        <w:tc>
          <w:tcPr>
            <w:tcW w:w="3150" w:type="dxa"/>
            <w:tcBorders>
              <w:bottom w:val="single" w:sz="4" w:space="0" w:color="auto"/>
            </w:tcBorders>
            <w:shd w:val="clear" w:color="auto" w:fill="auto"/>
          </w:tcPr>
          <w:p w:rsidR="00D54D58" w:rsidRPr="00AD47B8" w:rsidRDefault="007000DF">
            <w:pPr>
              <w:pStyle w:val="ColorfulList-Accent11"/>
              <w:numPr>
                <w:ilvl w:val="0"/>
                <w:numId w:val="32"/>
              </w:numPr>
              <w:spacing w:before="240" w:after="240" w:line="276" w:lineRule="auto"/>
              <w:contextualSpacing w:val="0"/>
              <w:jc w:val="left"/>
              <w:rPr>
                <w:rFonts w:ascii="Times New Roman" w:hAnsi="Times New Roman"/>
                <w:sz w:val="24"/>
              </w:rPr>
            </w:pPr>
            <w:r w:rsidRPr="00AD47B8">
              <w:rPr>
                <w:rFonts w:ascii="Times New Roman" w:hAnsi="Times New Roman"/>
                <w:sz w:val="24"/>
              </w:rPr>
              <w:t>Abnormal h</w:t>
            </w:r>
            <w:r w:rsidR="000A3695" w:rsidRPr="00AD47B8">
              <w:rPr>
                <w:rFonts w:ascii="Times New Roman" w:hAnsi="Times New Roman"/>
                <w:sz w:val="24"/>
              </w:rPr>
              <w:t xml:space="preserve">eart </w:t>
            </w:r>
            <w:r w:rsidRPr="00AD47B8">
              <w:rPr>
                <w:rFonts w:ascii="Times New Roman" w:hAnsi="Times New Roman"/>
                <w:sz w:val="24"/>
              </w:rPr>
              <w:t>beat</w:t>
            </w:r>
          </w:p>
          <w:p w:rsidR="00D54D58" w:rsidRPr="00AD47B8" w:rsidRDefault="00B447FA">
            <w:pPr>
              <w:pStyle w:val="ColorfulList-Accent11"/>
              <w:numPr>
                <w:ilvl w:val="0"/>
                <w:numId w:val="32"/>
              </w:numPr>
              <w:spacing w:before="240" w:after="240" w:line="276" w:lineRule="auto"/>
              <w:contextualSpacing w:val="0"/>
              <w:jc w:val="left"/>
              <w:rPr>
                <w:rFonts w:ascii="Times New Roman" w:hAnsi="Times New Roman"/>
                <w:sz w:val="24"/>
              </w:rPr>
            </w:pPr>
            <w:r w:rsidRPr="00AD47B8">
              <w:rPr>
                <w:rFonts w:ascii="Times New Roman" w:hAnsi="Times New Roman"/>
                <w:sz w:val="24"/>
              </w:rPr>
              <w:t xml:space="preserve">Increased risk of </w:t>
            </w:r>
            <w:r w:rsidR="000A3695" w:rsidRPr="00AD47B8">
              <w:rPr>
                <w:rFonts w:ascii="Times New Roman" w:hAnsi="Times New Roman"/>
                <w:sz w:val="24"/>
              </w:rPr>
              <w:t>Hepatitis</w:t>
            </w:r>
          </w:p>
          <w:p w:rsidR="00D54D58" w:rsidRPr="00AD47B8" w:rsidRDefault="000A3695">
            <w:pPr>
              <w:pStyle w:val="ColorfulList-Accent11"/>
              <w:numPr>
                <w:ilvl w:val="0"/>
                <w:numId w:val="32"/>
              </w:numPr>
              <w:spacing w:before="240" w:after="240" w:line="276" w:lineRule="auto"/>
              <w:contextualSpacing w:val="0"/>
              <w:jc w:val="left"/>
              <w:rPr>
                <w:rFonts w:ascii="Times New Roman" w:hAnsi="Times New Roman"/>
                <w:sz w:val="24"/>
              </w:rPr>
            </w:pPr>
            <w:r w:rsidRPr="00AD47B8">
              <w:rPr>
                <w:rFonts w:ascii="Times New Roman" w:hAnsi="Times New Roman"/>
                <w:sz w:val="24"/>
              </w:rPr>
              <w:t>Kidney failure</w:t>
            </w:r>
          </w:p>
        </w:tc>
        <w:tc>
          <w:tcPr>
            <w:tcW w:w="3150" w:type="dxa"/>
            <w:tcBorders>
              <w:bottom w:val="single" w:sz="4" w:space="0" w:color="auto"/>
            </w:tcBorders>
            <w:shd w:val="clear" w:color="auto" w:fill="auto"/>
          </w:tcPr>
          <w:p w:rsidR="00D54D58" w:rsidRPr="00AD47B8" w:rsidRDefault="000A3695">
            <w:pPr>
              <w:pStyle w:val="ColorfulList-Accent11"/>
              <w:numPr>
                <w:ilvl w:val="0"/>
                <w:numId w:val="32"/>
              </w:numPr>
              <w:spacing w:before="240" w:after="240" w:line="276" w:lineRule="auto"/>
              <w:contextualSpacing w:val="0"/>
              <w:jc w:val="left"/>
              <w:rPr>
                <w:rFonts w:ascii="Times New Roman" w:hAnsi="Times New Roman"/>
                <w:sz w:val="24"/>
              </w:rPr>
            </w:pPr>
            <w:r w:rsidRPr="00AD47B8">
              <w:rPr>
                <w:rFonts w:ascii="Times New Roman" w:hAnsi="Times New Roman"/>
                <w:sz w:val="24"/>
              </w:rPr>
              <w:t>Allergic reaction</w:t>
            </w:r>
          </w:p>
          <w:p w:rsidR="00D54D58" w:rsidRPr="00AD47B8" w:rsidRDefault="000A3695">
            <w:pPr>
              <w:pStyle w:val="ColorfulList-Accent11"/>
              <w:numPr>
                <w:ilvl w:val="0"/>
                <w:numId w:val="32"/>
              </w:numPr>
              <w:spacing w:before="240" w:after="240" w:line="276" w:lineRule="auto"/>
              <w:contextualSpacing w:val="0"/>
              <w:jc w:val="left"/>
              <w:rPr>
                <w:rFonts w:ascii="Times New Roman" w:hAnsi="Times New Roman"/>
                <w:sz w:val="24"/>
              </w:rPr>
            </w:pPr>
            <w:r w:rsidRPr="00AD47B8">
              <w:rPr>
                <w:rFonts w:ascii="Times New Roman" w:hAnsi="Times New Roman"/>
                <w:sz w:val="24"/>
              </w:rPr>
              <w:t>Interstitial Pneumonia</w:t>
            </w:r>
            <w:r w:rsidR="007000DF" w:rsidRPr="00AD47B8">
              <w:rPr>
                <w:rFonts w:ascii="Times New Roman" w:hAnsi="Times New Roman"/>
                <w:sz w:val="24"/>
              </w:rPr>
              <w:t xml:space="preserve"> (type of lung disease)</w:t>
            </w:r>
          </w:p>
          <w:p w:rsidR="00D54D58" w:rsidRPr="00AD47B8" w:rsidRDefault="000A3695">
            <w:pPr>
              <w:pStyle w:val="ColorfulList-Accent11"/>
              <w:numPr>
                <w:ilvl w:val="0"/>
                <w:numId w:val="32"/>
              </w:numPr>
              <w:spacing w:before="240" w:after="240" w:line="276" w:lineRule="auto"/>
              <w:contextualSpacing w:val="0"/>
              <w:jc w:val="left"/>
              <w:rPr>
                <w:rFonts w:ascii="Times New Roman" w:hAnsi="Times New Roman"/>
                <w:sz w:val="24"/>
              </w:rPr>
            </w:pPr>
            <w:r w:rsidRPr="00AD47B8">
              <w:rPr>
                <w:rFonts w:ascii="Times New Roman" w:hAnsi="Times New Roman"/>
                <w:sz w:val="24"/>
              </w:rPr>
              <w:t>Seizure</w:t>
            </w:r>
          </w:p>
          <w:p w:rsidR="00D54D58" w:rsidRPr="00AD47B8" w:rsidRDefault="00B447FA">
            <w:pPr>
              <w:pStyle w:val="ColorfulList-Accent11"/>
              <w:numPr>
                <w:ilvl w:val="0"/>
                <w:numId w:val="32"/>
              </w:numPr>
              <w:spacing w:before="240" w:after="240" w:line="276" w:lineRule="auto"/>
              <w:contextualSpacing w:val="0"/>
              <w:jc w:val="left"/>
              <w:rPr>
                <w:rFonts w:ascii="Times New Roman" w:hAnsi="Times New Roman"/>
                <w:sz w:val="24"/>
              </w:rPr>
            </w:pPr>
            <w:r w:rsidRPr="00AD47B8">
              <w:rPr>
                <w:rFonts w:ascii="Times New Roman" w:hAnsi="Times New Roman"/>
                <w:sz w:val="24"/>
              </w:rPr>
              <w:t>S</w:t>
            </w:r>
            <w:r w:rsidR="007000DF" w:rsidRPr="00AD47B8">
              <w:rPr>
                <w:rFonts w:ascii="Times New Roman" w:hAnsi="Times New Roman"/>
                <w:sz w:val="24"/>
              </w:rPr>
              <w:t>carring of lung</w:t>
            </w:r>
            <w:r w:rsidRPr="00AD47B8">
              <w:rPr>
                <w:rFonts w:ascii="Times New Roman" w:hAnsi="Times New Roman"/>
                <w:sz w:val="24"/>
              </w:rPr>
              <w:t xml:space="preserve"> tissue</w:t>
            </w:r>
            <w:r w:rsidR="00170B5A" w:rsidRPr="00AD47B8">
              <w:rPr>
                <w:rFonts w:ascii="Times New Roman" w:hAnsi="Times New Roman"/>
                <w:sz w:val="24"/>
              </w:rPr>
              <w:t xml:space="preserve"> </w:t>
            </w:r>
          </w:p>
        </w:tc>
      </w:tr>
    </w:tbl>
    <w:p w:rsidR="000A3695" w:rsidRPr="00AD47B8" w:rsidRDefault="000A3695" w:rsidP="00F06E7C">
      <w:pPr>
        <w:keepNext/>
        <w:keepLines/>
        <w:spacing w:after="240" w:line="276" w:lineRule="auto"/>
        <w:rPr>
          <w:b/>
          <w:bCs/>
        </w:rPr>
      </w:pPr>
      <w:r w:rsidRPr="00AD47B8">
        <w:rPr>
          <w:b/>
          <w:bCs/>
        </w:rPr>
        <w:lastRenderedPageBreak/>
        <w:t xml:space="preserve">Total </w:t>
      </w:r>
      <w:r w:rsidR="000D1191" w:rsidRPr="00AD47B8">
        <w:rPr>
          <w:b/>
          <w:bCs/>
        </w:rPr>
        <w:t>B</w:t>
      </w:r>
      <w:r w:rsidRPr="00AD47B8">
        <w:rPr>
          <w:b/>
          <w:bCs/>
        </w:rPr>
        <w:t>ody Irradiation (TBI)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
        <w:gridCol w:w="3132"/>
        <w:gridCol w:w="18"/>
        <w:gridCol w:w="3222"/>
        <w:gridCol w:w="18"/>
        <w:gridCol w:w="2808"/>
        <w:gridCol w:w="18"/>
      </w:tblGrid>
      <w:tr w:rsidR="000A3695" w:rsidRPr="00AD47B8" w:rsidTr="000D1191">
        <w:trPr>
          <w:gridBefore w:val="1"/>
          <w:wBefore w:w="18" w:type="dxa"/>
        </w:trPr>
        <w:tc>
          <w:tcPr>
            <w:tcW w:w="3150" w:type="dxa"/>
            <w:gridSpan w:val="2"/>
            <w:shd w:val="clear" w:color="auto" w:fill="D9D9D9"/>
          </w:tcPr>
          <w:p w:rsidR="000D1191" w:rsidRPr="00AD47B8" w:rsidRDefault="000A3695" w:rsidP="00ED3302">
            <w:pPr>
              <w:keepNext/>
              <w:keepLines/>
              <w:spacing w:before="240" w:after="240" w:line="276" w:lineRule="auto"/>
              <w:jc w:val="left"/>
              <w:rPr>
                <w:b/>
                <w:szCs w:val="20"/>
              </w:rPr>
            </w:pPr>
            <w:r w:rsidRPr="00AD47B8">
              <w:rPr>
                <w:b/>
                <w:szCs w:val="20"/>
              </w:rPr>
              <w:t>Likely</w:t>
            </w:r>
          </w:p>
          <w:p w:rsidR="000A3695" w:rsidRPr="00AD47B8" w:rsidRDefault="000A3695" w:rsidP="00ED3302">
            <w:pPr>
              <w:keepNext/>
              <w:keepLines/>
              <w:spacing w:before="240" w:after="240" w:line="276" w:lineRule="auto"/>
              <w:jc w:val="left"/>
              <w:rPr>
                <w:szCs w:val="20"/>
              </w:rPr>
            </w:pPr>
            <w:r w:rsidRPr="00AD47B8">
              <w:rPr>
                <w:szCs w:val="20"/>
              </w:rPr>
              <w:t>(May happen in more than 20% of patients)</w:t>
            </w:r>
          </w:p>
        </w:tc>
        <w:tc>
          <w:tcPr>
            <w:tcW w:w="3240" w:type="dxa"/>
            <w:gridSpan w:val="2"/>
            <w:shd w:val="clear" w:color="auto" w:fill="D9D9D9"/>
          </w:tcPr>
          <w:p w:rsidR="000A3695" w:rsidRPr="00AD47B8" w:rsidRDefault="000A3695" w:rsidP="00ED3302">
            <w:pPr>
              <w:pStyle w:val="ColorfulList-Accent11"/>
              <w:spacing w:before="240" w:after="240" w:line="276" w:lineRule="auto"/>
              <w:ind w:left="0"/>
              <w:contextualSpacing w:val="0"/>
              <w:jc w:val="left"/>
              <w:rPr>
                <w:rFonts w:ascii="Times New Roman" w:hAnsi="Times New Roman"/>
                <w:b/>
                <w:sz w:val="24"/>
              </w:rPr>
            </w:pPr>
            <w:r w:rsidRPr="00AD47B8">
              <w:rPr>
                <w:rFonts w:ascii="Times New Roman" w:hAnsi="Times New Roman"/>
                <w:b/>
                <w:sz w:val="24"/>
              </w:rPr>
              <w:t xml:space="preserve">Less Likely </w:t>
            </w:r>
          </w:p>
          <w:p w:rsidR="000A3695" w:rsidRPr="00AD47B8" w:rsidRDefault="000A3695" w:rsidP="00ED3302">
            <w:pPr>
              <w:keepNext/>
              <w:keepLines/>
              <w:spacing w:before="240" w:after="240" w:line="276" w:lineRule="auto"/>
              <w:jc w:val="left"/>
              <w:rPr>
                <w:b/>
                <w:bCs/>
                <w:szCs w:val="20"/>
              </w:rPr>
            </w:pPr>
            <w:r w:rsidRPr="00AD47B8">
              <w:rPr>
                <w:szCs w:val="20"/>
              </w:rPr>
              <w:t>(May happen in less than 20% of patients)</w:t>
            </w:r>
          </w:p>
        </w:tc>
        <w:tc>
          <w:tcPr>
            <w:tcW w:w="2826" w:type="dxa"/>
            <w:gridSpan w:val="2"/>
            <w:shd w:val="clear" w:color="auto" w:fill="D9D9D9"/>
          </w:tcPr>
          <w:p w:rsidR="000A3695" w:rsidRPr="00AD47B8" w:rsidRDefault="000A3695" w:rsidP="00ED3302">
            <w:pPr>
              <w:pStyle w:val="ColorfulList-Accent11"/>
              <w:spacing w:before="240" w:after="240" w:line="276" w:lineRule="auto"/>
              <w:ind w:left="0"/>
              <w:contextualSpacing w:val="0"/>
              <w:jc w:val="left"/>
              <w:rPr>
                <w:rFonts w:ascii="Times New Roman" w:hAnsi="Times New Roman"/>
                <w:b/>
                <w:sz w:val="24"/>
              </w:rPr>
            </w:pPr>
            <w:r w:rsidRPr="00AD47B8">
              <w:rPr>
                <w:rFonts w:ascii="Times New Roman" w:hAnsi="Times New Roman"/>
                <w:b/>
                <w:sz w:val="24"/>
              </w:rPr>
              <w:t>Rare</w:t>
            </w:r>
            <w:r w:rsidR="004E32AF" w:rsidRPr="00AD47B8">
              <w:rPr>
                <w:rFonts w:ascii="Times New Roman" w:hAnsi="Times New Roman"/>
                <w:b/>
                <w:sz w:val="24"/>
              </w:rPr>
              <w:t>, but Serious</w:t>
            </w:r>
            <w:r w:rsidRPr="00AD47B8">
              <w:rPr>
                <w:rFonts w:ascii="Times New Roman" w:hAnsi="Times New Roman"/>
                <w:b/>
                <w:sz w:val="24"/>
              </w:rPr>
              <w:t xml:space="preserve"> </w:t>
            </w:r>
          </w:p>
          <w:p w:rsidR="000A3695" w:rsidRPr="00AD47B8" w:rsidRDefault="000A3695" w:rsidP="00ED3302">
            <w:pPr>
              <w:keepNext/>
              <w:keepLines/>
              <w:spacing w:before="240" w:after="240" w:line="276" w:lineRule="auto"/>
              <w:jc w:val="left"/>
              <w:rPr>
                <w:b/>
                <w:bCs/>
                <w:szCs w:val="20"/>
              </w:rPr>
            </w:pPr>
            <w:r w:rsidRPr="00AD47B8">
              <w:rPr>
                <w:szCs w:val="20"/>
              </w:rPr>
              <w:t>(May happen in less than 2% of patients)</w:t>
            </w:r>
          </w:p>
        </w:tc>
      </w:tr>
      <w:tr w:rsidR="000A3695" w:rsidRPr="00AD47B8" w:rsidTr="000D1191">
        <w:trPr>
          <w:gridAfter w:val="1"/>
          <w:wAfter w:w="18" w:type="dxa"/>
        </w:trPr>
        <w:tc>
          <w:tcPr>
            <w:tcW w:w="3150" w:type="dxa"/>
            <w:gridSpan w:val="2"/>
          </w:tcPr>
          <w:p w:rsidR="000A3695" w:rsidRPr="00AD47B8" w:rsidRDefault="000A3695" w:rsidP="00FF4B38">
            <w:pPr>
              <w:pStyle w:val="ListParagraph"/>
              <w:keepNext/>
              <w:keepLines/>
              <w:numPr>
                <w:ilvl w:val="0"/>
                <w:numId w:val="33"/>
              </w:numPr>
              <w:spacing w:before="240" w:after="240" w:line="276" w:lineRule="auto"/>
              <w:contextualSpacing w:val="0"/>
              <w:jc w:val="left"/>
              <w:rPr>
                <w:szCs w:val="20"/>
              </w:rPr>
            </w:pPr>
            <w:r w:rsidRPr="00AD47B8">
              <w:rPr>
                <w:szCs w:val="20"/>
              </w:rPr>
              <w:t>Diarrhea</w:t>
            </w:r>
          </w:p>
          <w:p w:rsidR="008A673B" w:rsidRPr="00AD47B8" w:rsidRDefault="000A3695" w:rsidP="00FF4B38">
            <w:pPr>
              <w:pStyle w:val="ListParagraph"/>
              <w:keepNext/>
              <w:keepLines/>
              <w:numPr>
                <w:ilvl w:val="0"/>
                <w:numId w:val="33"/>
              </w:numPr>
              <w:spacing w:before="240" w:after="240" w:line="276" w:lineRule="auto"/>
              <w:contextualSpacing w:val="0"/>
              <w:jc w:val="left"/>
              <w:rPr>
                <w:szCs w:val="20"/>
              </w:rPr>
            </w:pPr>
            <w:r w:rsidRPr="00AD47B8">
              <w:rPr>
                <w:szCs w:val="20"/>
              </w:rPr>
              <w:t>Nausea</w:t>
            </w:r>
            <w:r w:rsidR="00881EF1" w:rsidRPr="00AD47B8">
              <w:rPr>
                <w:szCs w:val="20"/>
              </w:rPr>
              <w:t xml:space="preserve"> </w:t>
            </w:r>
            <w:r w:rsidR="00FF4B38" w:rsidRPr="00AD47B8">
              <w:rPr>
                <w:szCs w:val="20"/>
              </w:rPr>
              <w:t xml:space="preserve">(feeling sick to </w:t>
            </w:r>
            <w:proofErr w:type="spellStart"/>
            <w:r w:rsidR="00FF4B38" w:rsidRPr="00AD47B8">
              <w:rPr>
                <w:szCs w:val="20"/>
              </w:rPr>
              <w:t>stomatch</w:t>
            </w:r>
            <w:proofErr w:type="spellEnd"/>
            <w:r w:rsidR="00FF4B38" w:rsidRPr="00AD47B8">
              <w:rPr>
                <w:szCs w:val="20"/>
              </w:rPr>
              <w:t>)</w:t>
            </w:r>
          </w:p>
          <w:p w:rsidR="000A3695" w:rsidRPr="00AD47B8" w:rsidRDefault="008A673B" w:rsidP="00FF4B38">
            <w:pPr>
              <w:pStyle w:val="ListParagraph"/>
              <w:keepNext/>
              <w:keepLines/>
              <w:numPr>
                <w:ilvl w:val="0"/>
                <w:numId w:val="33"/>
              </w:numPr>
              <w:spacing w:before="240" w:after="240" w:line="276" w:lineRule="auto"/>
              <w:contextualSpacing w:val="0"/>
              <w:jc w:val="left"/>
              <w:rPr>
                <w:szCs w:val="20"/>
              </w:rPr>
            </w:pPr>
            <w:r w:rsidRPr="00AD47B8">
              <w:rPr>
                <w:szCs w:val="20"/>
              </w:rPr>
              <w:t>V</w:t>
            </w:r>
            <w:r w:rsidR="00881EF1" w:rsidRPr="00AD47B8">
              <w:rPr>
                <w:szCs w:val="20"/>
              </w:rPr>
              <w:t>omiting</w:t>
            </w:r>
            <w:r w:rsidR="000A3695" w:rsidRPr="00AD47B8">
              <w:rPr>
                <w:szCs w:val="20"/>
              </w:rPr>
              <w:t xml:space="preserve"> </w:t>
            </w:r>
            <w:r w:rsidR="00FF4B38" w:rsidRPr="00AD47B8">
              <w:rPr>
                <w:szCs w:val="20"/>
              </w:rPr>
              <w:t>(throwing up)</w:t>
            </w:r>
          </w:p>
          <w:p w:rsidR="000A3695" w:rsidRPr="00AD47B8" w:rsidRDefault="000A3695" w:rsidP="00FF4B38">
            <w:pPr>
              <w:pStyle w:val="ListParagraph"/>
              <w:keepNext/>
              <w:keepLines/>
              <w:numPr>
                <w:ilvl w:val="0"/>
                <w:numId w:val="33"/>
              </w:numPr>
              <w:spacing w:before="240" w:after="240" w:line="276" w:lineRule="auto"/>
              <w:contextualSpacing w:val="0"/>
              <w:jc w:val="left"/>
              <w:rPr>
                <w:szCs w:val="20"/>
              </w:rPr>
            </w:pPr>
            <w:r w:rsidRPr="00AD47B8">
              <w:rPr>
                <w:szCs w:val="20"/>
              </w:rPr>
              <w:t>Stomach cramps</w:t>
            </w:r>
          </w:p>
          <w:p w:rsidR="00511803" w:rsidRDefault="008A673B" w:rsidP="007F5070">
            <w:pPr>
              <w:pStyle w:val="ListParagraph"/>
              <w:keepNext/>
              <w:keepLines/>
              <w:numPr>
                <w:ilvl w:val="0"/>
                <w:numId w:val="33"/>
              </w:numPr>
              <w:spacing w:before="240" w:after="240" w:line="276" w:lineRule="auto"/>
              <w:contextualSpacing w:val="0"/>
              <w:jc w:val="left"/>
              <w:rPr>
                <w:szCs w:val="20"/>
              </w:rPr>
            </w:pPr>
            <w:r w:rsidRPr="00AD47B8">
              <w:rPr>
                <w:szCs w:val="20"/>
              </w:rPr>
              <w:t>Temporary h</w:t>
            </w:r>
            <w:r w:rsidR="002D6661" w:rsidRPr="00AD47B8">
              <w:rPr>
                <w:szCs w:val="20"/>
              </w:rPr>
              <w:t>air loss</w:t>
            </w:r>
          </w:p>
          <w:p w:rsidR="007F5070" w:rsidRPr="00AD47B8" w:rsidRDefault="007F5070" w:rsidP="007F5070">
            <w:pPr>
              <w:pStyle w:val="ListParagraph"/>
              <w:keepNext/>
              <w:keepLines/>
              <w:numPr>
                <w:ilvl w:val="0"/>
                <w:numId w:val="33"/>
              </w:numPr>
              <w:spacing w:before="240" w:after="240" w:line="276" w:lineRule="auto"/>
              <w:contextualSpacing w:val="0"/>
              <w:jc w:val="left"/>
              <w:rPr>
                <w:szCs w:val="20"/>
              </w:rPr>
            </w:pPr>
            <w:r w:rsidRPr="00AD47B8">
              <w:rPr>
                <w:szCs w:val="20"/>
              </w:rPr>
              <w:t>Cataracts</w:t>
            </w:r>
          </w:p>
          <w:p w:rsidR="00511803" w:rsidRPr="00AD47B8" w:rsidRDefault="00AA7F15" w:rsidP="007F5070">
            <w:pPr>
              <w:pStyle w:val="ListParagraph"/>
              <w:keepNext/>
              <w:keepLines/>
              <w:numPr>
                <w:ilvl w:val="0"/>
                <w:numId w:val="33"/>
              </w:numPr>
              <w:spacing w:before="240" w:after="240" w:line="276" w:lineRule="auto"/>
              <w:contextualSpacing w:val="0"/>
              <w:jc w:val="left"/>
              <w:rPr>
                <w:szCs w:val="20"/>
              </w:rPr>
            </w:pPr>
            <w:r w:rsidRPr="00426FB4">
              <w:rPr>
                <w:szCs w:val="20"/>
              </w:rPr>
              <w:t xml:space="preserve">Stunted growth </w:t>
            </w:r>
          </w:p>
          <w:p w:rsidR="00511803" w:rsidRPr="002B2BE7" w:rsidRDefault="00511803" w:rsidP="00511803">
            <w:pPr>
              <w:pStyle w:val="ListParagraph"/>
              <w:keepNext/>
              <w:keepLines/>
              <w:numPr>
                <w:ilvl w:val="0"/>
                <w:numId w:val="33"/>
              </w:numPr>
              <w:spacing w:before="240" w:after="240" w:line="276" w:lineRule="auto"/>
              <w:contextualSpacing w:val="0"/>
              <w:jc w:val="left"/>
              <w:rPr>
                <w:szCs w:val="20"/>
              </w:rPr>
            </w:pPr>
            <w:r w:rsidRPr="002B2BE7">
              <w:rPr>
                <w:szCs w:val="20"/>
              </w:rPr>
              <w:t>Low platelet count with increased risk of bleeding</w:t>
            </w:r>
          </w:p>
          <w:p w:rsidR="007F5070" w:rsidRPr="00511803" w:rsidRDefault="00AA7F15" w:rsidP="00511803">
            <w:pPr>
              <w:pStyle w:val="ListParagraph"/>
              <w:keepNext/>
              <w:keepLines/>
              <w:numPr>
                <w:ilvl w:val="0"/>
                <w:numId w:val="33"/>
              </w:numPr>
              <w:spacing w:before="240" w:after="240" w:line="276" w:lineRule="auto"/>
              <w:contextualSpacing w:val="0"/>
              <w:jc w:val="left"/>
              <w:rPr>
                <w:szCs w:val="20"/>
              </w:rPr>
            </w:pPr>
            <w:r>
              <w:rPr>
                <w:szCs w:val="20"/>
              </w:rPr>
              <w:t>Low white blood cell count with increased risk of infection</w:t>
            </w:r>
          </w:p>
          <w:p w:rsidR="007F5070" w:rsidRDefault="000A3695" w:rsidP="00FF4B38">
            <w:pPr>
              <w:pStyle w:val="ListParagraph"/>
              <w:keepNext/>
              <w:keepLines/>
              <w:numPr>
                <w:ilvl w:val="0"/>
                <w:numId w:val="33"/>
              </w:numPr>
              <w:spacing w:before="240" w:after="240" w:line="276" w:lineRule="auto"/>
              <w:contextualSpacing w:val="0"/>
              <w:jc w:val="left"/>
              <w:rPr>
                <w:szCs w:val="20"/>
              </w:rPr>
            </w:pPr>
            <w:r w:rsidRPr="00AD47B8">
              <w:rPr>
                <w:szCs w:val="20"/>
              </w:rPr>
              <w:t>Pain</w:t>
            </w:r>
            <w:r w:rsidR="008A673B" w:rsidRPr="00AD47B8">
              <w:rPr>
                <w:szCs w:val="20"/>
              </w:rPr>
              <w:t xml:space="preserve"> and</w:t>
            </w:r>
            <w:r w:rsidRPr="00AD47B8">
              <w:rPr>
                <w:szCs w:val="20"/>
              </w:rPr>
              <w:t xml:space="preserve"> swelling of the parotid gland (salivary glands under the ears)</w:t>
            </w:r>
          </w:p>
          <w:p w:rsidR="000A3695" w:rsidRPr="00394B21" w:rsidRDefault="00E17D1C" w:rsidP="00FF4B38">
            <w:pPr>
              <w:pStyle w:val="ListParagraph"/>
              <w:keepNext/>
              <w:keepLines/>
              <w:numPr>
                <w:ilvl w:val="0"/>
                <w:numId w:val="33"/>
              </w:numPr>
              <w:spacing w:before="240" w:after="240" w:line="276" w:lineRule="auto"/>
              <w:contextualSpacing w:val="0"/>
              <w:jc w:val="left"/>
              <w:rPr>
                <w:szCs w:val="20"/>
              </w:rPr>
            </w:pPr>
            <w:r w:rsidRPr="00394B21">
              <w:rPr>
                <w:szCs w:val="20"/>
              </w:rPr>
              <w:t>Anemia</w:t>
            </w:r>
          </w:p>
          <w:p w:rsidR="000A3695" w:rsidRPr="00AD47B8" w:rsidRDefault="00345CC1" w:rsidP="00FF4B38">
            <w:pPr>
              <w:pStyle w:val="ListParagraph"/>
              <w:keepNext/>
              <w:keepLines/>
              <w:numPr>
                <w:ilvl w:val="0"/>
                <w:numId w:val="33"/>
              </w:numPr>
              <w:spacing w:before="240" w:after="240" w:line="276" w:lineRule="auto"/>
              <w:contextualSpacing w:val="0"/>
              <w:jc w:val="left"/>
              <w:rPr>
                <w:szCs w:val="20"/>
              </w:rPr>
            </w:pPr>
            <w:r w:rsidRPr="00AD47B8">
              <w:rPr>
                <w:szCs w:val="20"/>
              </w:rPr>
              <w:t>Infertility (inability to have children)</w:t>
            </w:r>
            <w:r w:rsidR="000A3695" w:rsidRPr="00AD47B8">
              <w:rPr>
                <w:szCs w:val="20"/>
              </w:rPr>
              <w:t xml:space="preserve"> </w:t>
            </w:r>
          </w:p>
          <w:p w:rsidR="000A3695" w:rsidRPr="00AD47B8" w:rsidRDefault="000A3695" w:rsidP="00FF4B38">
            <w:pPr>
              <w:pStyle w:val="ListParagraph"/>
              <w:keepNext/>
              <w:keepLines/>
              <w:numPr>
                <w:ilvl w:val="0"/>
                <w:numId w:val="33"/>
              </w:numPr>
              <w:spacing w:before="240" w:after="240" w:line="276" w:lineRule="auto"/>
              <w:contextualSpacing w:val="0"/>
              <w:jc w:val="left"/>
              <w:rPr>
                <w:szCs w:val="20"/>
              </w:rPr>
            </w:pPr>
            <w:proofErr w:type="spellStart"/>
            <w:r w:rsidRPr="00AD47B8">
              <w:rPr>
                <w:szCs w:val="20"/>
              </w:rPr>
              <w:t>Endocrinopathies</w:t>
            </w:r>
            <w:proofErr w:type="spellEnd"/>
            <w:r w:rsidRPr="00AD47B8">
              <w:rPr>
                <w:szCs w:val="20"/>
              </w:rPr>
              <w:t xml:space="preserve"> (such as thyroid disease or diabetes)</w:t>
            </w:r>
          </w:p>
          <w:p w:rsidR="000A3695" w:rsidRPr="00AD47B8" w:rsidRDefault="000A3695" w:rsidP="00FF4B38">
            <w:pPr>
              <w:pStyle w:val="ListParagraph"/>
              <w:keepNext/>
              <w:keepLines/>
              <w:numPr>
                <w:ilvl w:val="0"/>
                <w:numId w:val="33"/>
              </w:numPr>
              <w:spacing w:before="240" w:after="240" w:line="276" w:lineRule="auto"/>
              <w:contextualSpacing w:val="0"/>
              <w:jc w:val="left"/>
              <w:rPr>
                <w:szCs w:val="20"/>
              </w:rPr>
            </w:pPr>
            <w:r w:rsidRPr="00AD47B8">
              <w:rPr>
                <w:szCs w:val="20"/>
              </w:rPr>
              <w:lastRenderedPageBreak/>
              <w:t>Mouth sores</w:t>
            </w:r>
            <w:r w:rsidR="00FF4B38" w:rsidRPr="00AD47B8">
              <w:rPr>
                <w:szCs w:val="20"/>
              </w:rPr>
              <w:t xml:space="preserve"> (mucositis)</w:t>
            </w:r>
          </w:p>
        </w:tc>
        <w:tc>
          <w:tcPr>
            <w:tcW w:w="3240" w:type="dxa"/>
            <w:gridSpan w:val="2"/>
          </w:tcPr>
          <w:p w:rsidR="000A3695" w:rsidRPr="00AD47B8" w:rsidRDefault="00345CC1" w:rsidP="00FF4B38">
            <w:pPr>
              <w:pStyle w:val="ListParagraph"/>
              <w:keepNext/>
              <w:keepLines/>
              <w:numPr>
                <w:ilvl w:val="0"/>
                <w:numId w:val="33"/>
              </w:numPr>
              <w:spacing w:before="240" w:after="240" w:line="276" w:lineRule="auto"/>
              <w:contextualSpacing w:val="0"/>
              <w:jc w:val="left"/>
              <w:rPr>
                <w:szCs w:val="20"/>
              </w:rPr>
            </w:pPr>
            <w:r w:rsidRPr="00AD47B8">
              <w:rPr>
                <w:szCs w:val="20"/>
              </w:rPr>
              <w:lastRenderedPageBreak/>
              <w:t>Lun</w:t>
            </w:r>
            <w:r w:rsidR="001A16B7" w:rsidRPr="00AD47B8">
              <w:rPr>
                <w:szCs w:val="20"/>
              </w:rPr>
              <w:t>g</w:t>
            </w:r>
            <w:r w:rsidRPr="00AD47B8">
              <w:rPr>
                <w:szCs w:val="20"/>
              </w:rPr>
              <w:t xml:space="preserve"> inflammation and p</w:t>
            </w:r>
            <w:r w:rsidR="000A3695" w:rsidRPr="00AD47B8">
              <w:rPr>
                <w:szCs w:val="20"/>
              </w:rPr>
              <w:t>neumonia</w:t>
            </w:r>
          </w:p>
          <w:p w:rsidR="000A3695" w:rsidRPr="00AD47B8" w:rsidRDefault="000A3695" w:rsidP="00FF4B38">
            <w:pPr>
              <w:pStyle w:val="ListParagraph"/>
              <w:keepNext/>
              <w:keepLines/>
              <w:numPr>
                <w:ilvl w:val="0"/>
                <w:numId w:val="33"/>
              </w:numPr>
              <w:spacing w:before="240" w:after="240" w:line="276" w:lineRule="auto"/>
              <w:contextualSpacing w:val="0"/>
              <w:jc w:val="left"/>
              <w:rPr>
                <w:szCs w:val="20"/>
              </w:rPr>
            </w:pPr>
            <w:r w:rsidRPr="00AD47B8">
              <w:rPr>
                <w:szCs w:val="20"/>
              </w:rPr>
              <w:t>Redness of the skin</w:t>
            </w:r>
          </w:p>
          <w:p w:rsidR="002D6661" w:rsidRPr="00AD47B8" w:rsidRDefault="000A3695" w:rsidP="00FF4B38">
            <w:pPr>
              <w:pStyle w:val="ListParagraph"/>
              <w:keepNext/>
              <w:keepLines/>
              <w:numPr>
                <w:ilvl w:val="0"/>
                <w:numId w:val="33"/>
              </w:numPr>
              <w:spacing w:before="240" w:after="240" w:line="276" w:lineRule="auto"/>
              <w:contextualSpacing w:val="0"/>
              <w:jc w:val="left"/>
              <w:rPr>
                <w:szCs w:val="20"/>
              </w:rPr>
            </w:pPr>
            <w:r w:rsidRPr="00AD47B8">
              <w:rPr>
                <w:szCs w:val="20"/>
              </w:rPr>
              <w:t>Liver problems</w:t>
            </w:r>
          </w:p>
          <w:p w:rsidR="004B10D0" w:rsidRDefault="004B10D0" w:rsidP="004B10D0">
            <w:pPr>
              <w:pStyle w:val="ListParagraph"/>
              <w:keepNext/>
              <w:keepLines/>
              <w:spacing w:before="240" w:after="240" w:line="276" w:lineRule="auto"/>
              <w:ind w:left="360"/>
              <w:contextualSpacing w:val="0"/>
              <w:jc w:val="left"/>
              <w:rPr>
                <w:szCs w:val="20"/>
              </w:rPr>
            </w:pPr>
          </w:p>
        </w:tc>
        <w:tc>
          <w:tcPr>
            <w:tcW w:w="2826" w:type="dxa"/>
            <w:gridSpan w:val="2"/>
          </w:tcPr>
          <w:p w:rsidR="000A3695" w:rsidRPr="00AD47B8" w:rsidRDefault="00F3373B" w:rsidP="00FF4B38">
            <w:pPr>
              <w:pStyle w:val="ListParagraph"/>
              <w:keepNext/>
              <w:keepLines/>
              <w:numPr>
                <w:ilvl w:val="0"/>
                <w:numId w:val="33"/>
              </w:numPr>
              <w:spacing w:before="240" w:after="240" w:line="276" w:lineRule="auto"/>
              <w:contextualSpacing w:val="0"/>
              <w:jc w:val="left"/>
              <w:rPr>
                <w:szCs w:val="20"/>
              </w:rPr>
            </w:pPr>
            <w:r w:rsidRPr="00AD47B8">
              <w:rPr>
                <w:szCs w:val="20"/>
              </w:rPr>
              <w:t>Second (new) cancers</w:t>
            </w:r>
          </w:p>
          <w:p w:rsidR="000A3695" w:rsidRPr="00AD47B8" w:rsidRDefault="000A3695" w:rsidP="00FF4B38">
            <w:pPr>
              <w:pStyle w:val="ListParagraph"/>
              <w:keepNext/>
              <w:keepLines/>
              <w:numPr>
                <w:ilvl w:val="0"/>
                <w:numId w:val="33"/>
              </w:numPr>
              <w:spacing w:before="240" w:after="240" w:line="276" w:lineRule="auto"/>
              <w:contextualSpacing w:val="0"/>
              <w:jc w:val="left"/>
              <w:rPr>
                <w:szCs w:val="20"/>
              </w:rPr>
            </w:pPr>
            <w:r w:rsidRPr="00AD47B8">
              <w:rPr>
                <w:szCs w:val="20"/>
              </w:rPr>
              <w:t>Difficulty swallowing</w:t>
            </w:r>
          </w:p>
          <w:p w:rsidR="000A3695" w:rsidRPr="00AD47B8" w:rsidRDefault="000A3695" w:rsidP="00FF4B38">
            <w:pPr>
              <w:pStyle w:val="ListParagraph"/>
              <w:keepNext/>
              <w:keepLines/>
              <w:numPr>
                <w:ilvl w:val="0"/>
                <w:numId w:val="33"/>
              </w:numPr>
              <w:spacing w:before="240" w:after="240" w:line="276" w:lineRule="auto"/>
              <w:contextualSpacing w:val="0"/>
              <w:jc w:val="left"/>
              <w:rPr>
                <w:szCs w:val="20"/>
              </w:rPr>
            </w:pPr>
            <w:r w:rsidRPr="00AD47B8">
              <w:rPr>
                <w:szCs w:val="20"/>
              </w:rPr>
              <w:t>Back problems</w:t>
            </w:r>
          </w:p>
          <w:p w:rsidR="000A3695" w:rsidRPr="00AD47B8" w:rsidRDefault="000A3695" w:rsidP="00FF4B38">
            <w:pPr>
              <w:pStyle w:val="ListParagraph"/>
              <w:keepNext/>
              <w:keepLines/>
              <w:numPr>
                <w:ilvl w:val="0"/>
                <w:numId w:val="33"/>
              </w:numPr>
              <w:spacing w:before="240" w:after="240" w:line="276" w:lineRule="auto"/>
              <w:contextualSpacing w:val="0"/>
              <w:jc w:val="left"/>
              <w:rPr>
                <w:szCs w:val="20"/>
              </w:rPr>
            </w:pPr>
            <w:r w:rsidRPr="00AD47B8">
              <w:rPr>
                <w:szCs w:val="20"/>
              </w:rPr>
              <w:t>Kidney problems</w:t>
            </w:r>
          </w:p>
          <w:p w:rsidR="004B10D0" w:rsidRDefault="004B10D0" w:rsidP="004B10D0">
            <w:pPr>
              <w:pStyle w:val="ListParagraph"/>
              <w:keepNext/>
              <w:keepLines/>
              <w:spacing w:before="240" w:after="240" w:line="276" w:lineRule="auto"/>
              <w:ind w:left="360"/>
              <w:contextualSpacing w:val="0"/>
              <w:jc w:val="left"/>
              <w:rPr>
                <w:szCs w:val="20"/>
              </w:rPr>
            </w:pPr>
          </w:p>
        </w:tc>
      </w:tr>
    </w:tbl>
    <w:p w:rsidR="00AC1DC0" w:rsidRDefault="00AC1DC0" w:rsidP="00F06E7C">
      <w:pPr>
        <w:spacing w:after="240" w:line="276" w:lineRule="auto"/>
        <w:jc w:val="left"/>
        <w:rPr>
          <w:b/>
        </w:rPr>
      </w:pPr>
    </w:p>
    <w:p w:rsidR="000A3695" w:rsidRPr="00AD47B8" w:rsidRDefault="000A3695" w:rsidP="00F06E7C">
      <w:pPr>
        <w:spacing w:after="240" w:line="276" w:lineRule="auto"/>
        <w:jc w:val="left"/>
        <w:rPr>
          <w:b/>
        </w:rPr>
      </w:pPr>
      <w:r w:rsidRPr="00AD47B8">
        <w:rPr>
          <w:b/>
        </w:rPr>
        <w:t>Thiotepa</w:t>
      </w:r>
      <w:r w:rsidR="00345CC1" w:rsidRPr="00AD47B8">
        <w:rPr>
          <w:b/>
        </w:rPr>
        <w:t xml:space="preserve"> (Chemotherapy drug)</w:t>
      </w:r>
    </w:p>
    <w:tbl>
      <w:tblPr>
        <w:tblW w:w="0" w:type="auto"/>
        <w:jc w:val="center"/>
        <w:tblInd w:w="-1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0"/>
        <w:gridCol w:w="3240"/>
        <w:gridCol w:w="2858"/>
      </w:tblGrid>
      <w:tr w:rsidR="000A3695" w:rsidRPr="00AD47B8" w:rsidTr="000D1191">
        <w:trPr>
          <w:jc w:val="center"/>
        </w:trPr>
        <w:tc>
          <w:tcPr>
            <w:tcW w:w="3150" w:type="dxa"/>
            <w:shd w:val="clear" w:color="auto" w:fill="E0E0E0"/>
          </w:tcPr>
          <w:p w:rsidR="000D1191" w:rsidRPr="00AD47B8" w:rsidRDefault="000A3695" w:rsidP="00A32AB9">
            <w:pPr>
              <w:pStyle w:val="ColorfulList-Accent11"/>
              <w:spacing w:before="240" w:after="240" w:line="276" w:lineRule="auto"/>
              <w:ind w:left="0"/>
              <w:contextualSpacing w:val="0"/>
              <w:jc w:val="left"/>
              <w:rPr>
                <w:rFonts w:ascii="Times New Roman" w:hAnsi="Times New Roman"/>
                <w:b/>
                <w:sz w:val="24"/>
              </w:rPr>
            </w:pPr>
            <w:r w:rsidRPr="00AD47B8">
              <w:rPr>
                <w:rFonts w:ascii="Times New Roman" w:hAnsi="Times New Roman"/>
                <w:b/>
                <w:sz w:val="24"/>
              </w:rPr>
              <w:t>Likely</w:t>
            </w:r>
          </w:p>
          <w:p w:rsidR="00D54D58" w:rsidRPr="00AD47B8" w:rsidRDefault="000A3695">
            <w:pPr>
              <w:pStyle w:val="ColorfulList-Accent11"/>
              <w:spacing w:before="240" w:after="240" w:line="276" w:lineRule="auto"/>
              <w:ind w:left="0"/>
              <w:contextualSpacing w:val="0"/>
              <w:jc w:val="left"/>
              <w:rPr>
                <w:rFonts w:ascii="Times New Roman" w:hAnsi="Times New Roman"/>
                <w:sz w:val="24"/>
              </w:rPr>
            </w:pPr>
            <w:r w:rsidRPr="00AD47B8">
              <w:rPr>
                <w:rFonts w:ascii="Times New Roman" w:hAnsi="Times New Roman"/>
                <w:sz w:val="24"/>
              </w:rPr>
              <w:t>(May happen in more than 20% of patients)</w:t>
            </w:r>
          </w:p>
        </w:tc>
        <w:tc>
          <w:tcPr>
            <w:tcW w:w="3240" w:type="dxa"/>
            <w:shd w:val="clear" w:color="auto" w:fill="E0E0E0"/>
          </w:tcPr>
          <w:p w:rsidR="00D54D58" w:rsidRPr="00AD47B8" w:rsidRDefault="000A3695">
            <w:pPr>
              <w:pStyle w:val="ColorfulList-Accent11"/>
              <w:spacing w:before="240" w:after="240" w:line="276" w:lineRule="auto"/>
              <w:ind w:left="0"/>
              <w:contextualSpacing w:val="0"/>
              <w:jc w:val="left"/>
              <w:rPr>
                <w:rFonts w:ascii="Times New Roman" w:hAnsi="Times New Roman"/>
                <w:b/>
                <w:sz w:val="24"/>
              </w:rPr>
            </w:pPr>
            <w:r w:rsidRPr="00AD47B8">
              <w:rPr>
                <w:rFonts w:ascii="Times New Roman" w:hAnsi="Times New Roman"/>
                <w:b/>
                <w:sz w:val="24"/>
              </w:rPr>
              <w:t xml:space="preserve">Less Likely </w:t>
            </w:r>
          </w:p>
          <w:p w:rsidR="00D54D58" w:rsidRPr="00AD47B8" w:rsidRDefault="000A3695">
            <w:pPr>
              <w:pStyle w:val="ColorfulList-Accent11"/>
              <w:spacing w:before="240" w:after="240" w:line="276" w:lineRule="auto"/>
              <w:ind w:left="0"/>
              <w:contextualSpacing w:val="0"/>
              <w:jc w:val="left"/>
              <w:rPr>
                <w:rFonts w:ascii="Times New Roman" w:hAnsi="Times New Roman"/>
                <w:sz w:val="24"/>
              </w:rPr>
            </w:pPr>
            <w:r w:rsidRPr="00AD47B8">
              <w:rPr>
                <w:rFonts w:ascii="Times New Roman" w:hAnsi="Times New Roman"/>
                <w:sz w:val="24"/>
              </w:rPr>
              <w:t>(May happen in less than 20% of patients)</w:t>
            </w:r>
          </w:p>
        </w:tc>
        <w:tc>
          <w:tcPr>
            <w:tcW w:w="2858" w:type="dxa"/>
            <w:shd w:val="clear" w:color="auto" w:fill="E0E0E0"/>
          </w:tcPr>
          <w:p w:rsidR="00D54D58" w:rsidRPr="00AD47B8" w:rsidRDefault="000A3695">
            <w:pPr>
              <w:pStyle w:val="ColorfulList-Accent11"/>
              <w:spacing w:before="240" w:after="240" w:line="276" w:lineRule="auto"/>
              <w:ind w:left="0"/>
              <w:contextualSpacing w:val="0"/>
              <w:jc w:val="left"/>
              <w:rPr>
                <w:rFonts w:ascii="Times New Roman" w:hAnsi="Times New Roman"/>
                <w:b/>
                <w:sz w:val="24"/>
              </w:rPr>
            </w:pPr>
            <w:r w:rsidRPr="00AD47B8">
              <w:rPr>
                <w:rFonts w:ascii="Times New Roman" w:hAnsi="Times New Roman"/>
                <w:b/>
                <w:sz w:val="24"/>
              </w:rPr>
              <w:t xml:space="preserve">Rare </w:t>
            </w:r>
            <w:r w:rsidR="004E32AF" w:rsidRPr="00AD47B8">
              <w:rPr>
                <w:rFonts w:ascii="Times New Roman" w:hAnsi="Times New Roman"/>
                <w:b/>
                <w:sz w:val="24"/>
              </w:rPr>
              <w:t>, but Serious</w:t>
            </w:r>
          </w:p>
          <w:p w:rsidR="00D54D58" w:rsidRPr="00AD47B8" w:rsidRDefault="000A3695">
            <w:pPr>
              <w:pStyle w:val="ColorfulList-Accent11"/>
              <w:spacing w:before="240" w:after="240" w:line="276" w:lineRule="auto"/>
              <w:ind w:left="0"/>
              <w:contextualSpacing w:val="0"/>
              <w:jc w:val="left"/>
              <w:rPr>
                <w:rFonts w:ascii="Times New Roman" w:hAnsi="Times New Roman"/>
                <w:sz w:val="24"/>
              </w:rPr>
            </w:pPr>
            <w:r w:rsidRPr="00AD47B8">
              <w:rPr>
                <w:rFonts w:ascii="Times New Roman" w:hAnsi="Times New Roman"/>
                <w:sz w:val="24"/>
              </w:rPr>
              <w:t>(May happen in less than 2% of patients)</w:t>
            </w:r>
          </w:p>
        </w:tc>
      </w:tr>
      <w:tr w:rsidR="000A3695" w:rsidRPr="00AD47B8" w:rsidTr="000D1191">
        <w:trPr>
          <w:jc w:val="center"/>
        </w:trPr>
        <w:tc>
          <w:tcPr>
            <w:tcW w:w="3150" w:type="dxa"/>
            <w:tcBorders>
              <w:bottom w:val="single" w:sz="4" w:space="0" w:color="auto"/>
            </w:tcBorders>
            <w:shd w:val="clear" w:color="auto" w:fill="auto"/>
          </w:tcPr>
          <w:p w:rsidR="000A3695" w:rsidRPr="00AD47B8" w:rsidRDefault="000A3695" w:rsidP="00A32AB9">
            <w:pPr>
              <w:pStyle w:val="ListParagraph"/>
              <w:keepNext/>
              <w:keepLines/>
              <w:numPr>
                <w:ilvl w:val="0"/>
                <w:numId w:val="34"/>
              </w:numPr>
              <w:spacing w:before="240" w:after="240" w:line="276" w:lineRule="auto"/>
              <w:contextualSpacing w:val="0"/>
              <w:jc w:val="left"/>
              <w:rPr>
                <w:szCs w:val="20"/>
              </w:rPr>
            </w:pPr>
            <w:r w:rsidRPr="00AD47B8">
              <w:rPr>
                <w:szCs w:val="20"/>
              </w:rPr>
              <w:t>Low</w:t>
            </w:r>
            <w:r w:rsidR="002D2A02" w:rsidRPr="00AD47B8">
              <w:rPr>
                <w:szCs w:val="20"/>
              </w:rPr>
              <w:t xml:space="preserve"> </w:t>
            </w:r>
            <w:r w:rsidRPr="00AD47B8">
              <w:rPr>
                <w:szCs w:val="20"/>
              </w:rPr>
              <w:t xml:space="preserve"> white blood cell count with increased risk of infection</w:t>
            </w:r>
          </w:p>
          <w:p w:rsidR="00D54D58" w:rsidRPr="00AD47B8" w:rsidRDefault="000A3695">
            <w:pPr>
              <w:pStyle w:val="ListParagraph"/>
              <w:keepNext/>
              <w:keepLines/>
              <w:numPr>
                <w:ilvl w:val="0"/>
                <w:numId w:val="34"/>
              </w:numPr>
              <w:spacing w:before="240" w:after="240" w:line="276" w:lineRule="auto"/>
              <w:contextualSpacing w:val="0"/>
              <w:jc w:val="left"/>
              <w:rPr>
                <w:szCs w:val="20"/>
              </w:rPr>
            </w:pPr>
            <w:r w:rsidRPr="00AD47B8">
              <w:rPr>
                <w:szCs w:val="20"/>
              </w:rPr>
              <w:t>Diarrhea</w:t>
            </w:r>
            <w:r w:rsidR="00FF4B38" w:rsidRPr="00AD47B8">
              <w:rPr>
                <w:szCs w:val="20"/>
              </w:rPr>
              <w:t xml:space="preserve"> (loose stool)</w:t>
            </w:r>
          </w:p>
          <w:p w:rsidR="00D54D58" w:rsidRPr="00AD47B8" w:rsidRDefault="003D7674">
            <w:pPr>
              <w:pStyle w:val="ListParagraph"/>
              <w:keepNext/>
              <w:keepLines/>
              <w:numPr>
                <w:ilvl w:val="0"/>
                <w:numId w:val="34"/>
              </w:numPr>
              <w:spacing w:before="240" w:after="240" w:line="276" w:lineRule="auto"/>
              <w:contextualSpacing w:val="0"/>
              <w:jc w:val="left"/>
              <w:rPr>
                <w:szCs w:val="20"/>
              </w:rPr>
            </w:pPr>
            <w:r w:rsidRPr="00AD47B8">
              <w:rPr>
                <w:szCs w:val="20"/>
              </w:rPr>
              <w:t xml:space="preserve">Nausea </w:t>
            </w:r>
            <w:r w:rsidR="00FF4B38" w:rsidRPr="00AD47B8">
              <w:rPr>
                <w:szCs w:val="20"/>
              </w:rPr>
              <w:t>(feeling sick to stomach)</w:t>
            </w:r>
          </w:p>
          <w:p w:rsidR="00D54D58" w:rsidRPr="00AD47B8" w:rsidRDefault="000A3695">
            <w:pPr>
              <w:pStyle w:val="ListParagraph"/>
              <w:keepNext/>
              <w:keepLines/>
              <w:numPr>
                <w:ilvl w:val="0"/>
                <w:numId w:val="34"/>
              </w:numPr>
              <w:spacing w:before="240" w:after="240" w:line="276" w:lineRule="auto"/>
              <w:contextualSpacing w:val="0"/>
              <w:jc w:val="left"/>
              <w:rPr>
                <w:szCs w:val="20"/>
              </w:rPr>
            </w:pPr>
            <w:r w:rsidRPr="00AD47B8">
              <w:rPr>
                <w:szCs w:val="20"/>
              </w:rPr>
              <w:t>Vomiting</w:t>
            </w:r>
            <w:r w:rsidR="00FF4B38" w:rsidRPr="00AD47B8">
              <w:rPr>
                <w:szCs w:val="20"/>
              </w:rPr>
              <w:t xml:space="preserve"> (throwing up)</w:t>
            </w:r>
            <w:r w:rsidRPr="00AD47B8">
              <w:rPr>
                <w:szCs w:val="20"/>
              </w:rPr>
              <w:t xml:space="preserve"> </w:t>
            </w:r>
          </w:p>
          <w:p w:rsidR="00D54D58" w:rsidRPr="00AD47B8" w:rsidRDefault="000A3695">
            <w:pPr>
              <w:pStyle w:val="ListParagraph"/>
              <w:keepNext/>
              <w:keepLines/>
              <w:numPr>
                <w:ilvl w:val="0"/>
                <w:numId w:val="34"/>
              </w:numPr>
              <w:spacing w:before="240" w:after="240" w:line="276" w:lineRule="auto"/>
              <w:contextualSpacing w:val="0"/>
              <w:jc w:val="left"/>
              <w:rPr>
                <w:szCs w:val="20"/>
              </w:rPr>
            </w:pPr>
            <w:r w:rsidRPr="00AD47B8">
              <w:rPr>
                <w:szCs w:val="20"/>
              </w:rPr>
              <w:t>Liver damage</w:t>
            </w:r>
          </w:p>
          <w:p w:rsidR="00D54D58" w:rsidRPr="00AD47B8" w:rsidRDefault="000A3695">
            <w:pPr>
              <w:pStyle w:val="ListParagraph"/>
              <w:keepNext/>
              <w:keepLines/>
              <w:numPr>
                <w:ilvl w:val="0"/>
                <w:numId w:val="34"/>
              </w:numPr>
              <w:spacing w:before="240" w:after="240" w:line="276" w:lineRule="auto"/>
              <w:contextualSpacing w:val="0"/>
              <w:jc w:val="left"/>
              <w:rPr>
                <w:szCs w:val="20"/>
              </w:rPr>
            </w:pPr>
            <w:r w:rsidRPr="00AD47B8">
              <w:rPr>
                <w:szCs w:val="20"/>
              </w:rPr>
              <w:t>Low sperm production in men</w:t>
            </w:r>
          </w:p>
          <w:p w:rsidR="00D54D58" w:rsidRPr="00AD47B8" w:rsidRDefault="003D7674">
            <w:pPr>
              <w:pStyle w:val="ListParagraph"/>
              <w:keepNext/>
              <w:keepLines/>
              <w:numPr>
                <w:ilvl w:val="0"/>
                <w:numId w:val="34"/>
              </w:numPr>
              <w:spacing w:before="240" w:after="240" w:line="276" w:lineRule="auto"/>
              <w:contextualSpacing w:val="0"/>
              <w:jc w:val="left"/>
              <w:rPr>
                <w:szCs w:val="20"/>
              </w:rPr>
            </w:pPr>
            <w:r w:rsidRPr="00AD47B8">
              <w:rPr>
                <w:szCs w:val="20"/>
              </w:rPr>
              <w:t>Temporary h</w:t>
            </w:r>
            <w:r w:rsidR="000A3695" w:rsidRPr="00AD47B8">
              <w:rPr>
                <w:szCs w:val="20"/>
              </w:rPr>
              <w:t>air loss</w:t>
            </w:r>
          </w:p>
          <w:p w:rsidR="00D54D58" w:rsidRPr="00AD47B8" w:rsidRDefault="000A3695">
            <w:pPr>
              <w:pStyle w:val="ListParagraph"/>
              <w:keepNext/>
              <w:keepLines/>
              <w:numPr>
                <w:ilvl w:val="0"/>
                <w:numId w:val="34"/>
              </w:numPr>
              <w:spacing w:before="240" w:after="240" w:line="276" w:lineRule="auto"/>
              <w:contextualSpacing w:val="0"/>
              <w:jc w:val="left"/>
              <w:rPr>
                <w:szCs w:val="20"/>
              </w:rPr>
            </w:pPr>
            <w:r w:rsidRPr="00AD47B8">
              <w:rPr>
                <w:szCs w:val="20"/>
              </w:rPr>
              <w:t>Loss of appetite</w:t>
            </w:r>
          </w:p>
          <w:p w:rsidR="00D54D58" w:rsidRPr="00AD47B8" w:rsidRDefault="000A3695">
            <w:pPr>
              <w:pStyle w:val="ListParagraph"/>
              <w:keepNext/>
              <w:keepLines/>
              <w:numPr>
                <w:ilvl w:val="0"/>
                <w:numId w:val="34"/>
              </w:numPr>
              <w:spacing w:before="240" w:after="240" w:line="276" w:lineRule="auto"/>
              <w:contextualSpacing w:val="0"/>
              <w:jc w:val="left"/>
              <w:rPr>
                <w:szCs w:val="20"/>
              </w:rPr>
            </w:pPr>
            <w:r w:rsidRPr="00AD47B8">
              <w:rPr>
                <w:szCs w:val="20"/>
              </w:rPr>
              <w:t xml:space="preserve">Missing or </w:t>
            </w:r>
            <w:r w:rsidR="003D7674" w:rsidRPr="00AD47B8">
              <w:rPr>
                <w:szCs w:val="20"/>
              </w:rPr>
              <w:t xml:space="preserve">no </w:t>
            </w:r>
            <w:r w:rsidRPr="00AD47B8">
              <w:rPr>
                <w:szCs w:val="20"/>
              </w:rPr>
              <w:t xml:space="preserve">menstrual </w:t>
            </w:r>
            <w:r w:rsidR="003D7674" w:rsidRPr="00AD47B8">
              <w:rPr>
                <w:szCs w:val="20"/>
              </w:rPr>
              <w:t xml:space="preserve">period </w:t>
            </w:r>
            <w:r w:rsidRPr="00AD47B8">
              <w:rPr>
                <w:szCs w:val="20"/>
              </w:rPr>
              <w:t>in women</w:t>
            </w:r>
          </w:p>
          <w:p w:rsidR="00D54D58" w:rsidRPr="00AD47B8" w:rsidRDefault="000A3695">
            <w:pPr>
              <w:pStyle w:val="ListParagraph"/>
              <w:keepNext/>
              <w:keepLines/>
              <w:numPr>
                <w:ilvl w:val="0"/>
                <w:numId w:val="34"/>
              </w:numPr>
              <w:spacing w:before="240" w:after="240" w:line="276" w:lineRule="auto"/>
              <w:contextualSpacing w:val="0"/>
              <w:jc w:val="left"/>
              <w:rPr>
                <w:szCs w:val="20"/>
              </w:rPr>
            </w:pPr>
            <w:r w:rsidRPr="00AD47B8">
              <w:rPr>
                <w:szCs w:val="20"/>
              </w:rPr>
              <w:t>Mouth</w:t>
            </w:r>
            <w:r w:rsidR="003D7674" w:rsidRPr="00AD47B8">
              <w:rPr>
                <w:szCs w:val="20"/>
              </w:rPr>
              <w:t xml:space="preserve"> and </w:t>
            </w:r>
            <w:r w:rsidRPr="00AD47B8">
              <w:rPr>
                <w:szCs w:val="20"/>
              </w:rPr>
              <w:t>throat sores</w:t>
            </w:r>
          </w:p>
          <w:p w:rsidR="00D54D58" w:rsidRPr="00AD47B8" w:rsidRDefault="00345CC1">
            <w:pPr>
              <w:pStyle w:val="ListParagraph"/>
              <w:keepNext/>
              <w:keepLines/>
              <w:numPr>
                <w:ilvl w:val="0"/>
                <w:numId w:val="34"/>
              </w:numPr>
              <w:spacing w:before="240" w:after="240" w:line="276" w:lineRule="auto"/>
              <w:contextualSpacing w:val="0"/>
              <w:jc w:val="left"/>
              <w:rPr>
                <w:szCs w:val="20"/>
              </w:rPr>
            </w:pPr>
            <w:r w:rsidRPr="00AD47B8">
              <w:rPr>
                <w:szCs w:val="20"/>
              </w:rPr>
              <w:t>Infertility (inability to have children)</w:t>
            </w:r>
            <w:r w:rsidR="000A3695" w:rsidRPr="00AD47B8">
              <w:rPr>
                <w:szCs w:val="20"/>
              </w:rPr>
              <w:t xml:space="preserve"> </w:t>
            </w:r>
          </w:p>
        </w:tc>
        <w:tc>
          <w:tcPr>
            <w:tcW w:w="3240" w:type="dxa"/>
            <w:tcBorders>
              <w:bottom w:val="single" w:sz="4" w:space="0" w:color="auto"/>
            </w:tcBorders>
            <w:shd w:val="clear" w:color="auto" w:fill="auto"/>
          </w:tcPr>
          <w:p w:rsidR="00D54D58" w:rsidRPr="00AD47B8" w:rsidRDefault="000A3695">
            <w:pPr>
              <w:pStyle w:val="ListParagraph"/>
              <w:keepNext/>
              <w:keepLines/>
              <w:numPr>
                <w:ilvl w:val="0"/>
                <w:numId w:val="34"/>
              </w:numPr>
              <w:spacing w:before="240" w:after="240" w:line="276" w:lineRule="auto"/>
              <w:contextualSpacing w:val="0"/>
              <w:jc w:val="left"/>
              <w:rPr>
                <w:szCs w:val="20"/>
              </w:rPr>
            </w:pPr>
            <w:r w:rsidRPr="00AD47B8">
              <w:rPr>
                <w:szCs w:val="20"/>
              </w:rPr>
              <w:t>Liver abnormalities</w:t>
            </w:r>
          </w:p>
          <w:p w:rsidR="00D54D58" w:rsidRPr="00AD47B8" w:rsidRDefault="000A3695">
            <w:pPr>
              <w:pStyle w:val="ListParagraph"/>
              <w:keepNext/>
              <w:keepLines/>
              <w:numPr>
                <w:ilvl w:val="0"/>
                <w:numId w:val="34"/>
              </w:numPr>
              <w:spacing w:before="240" w:after="240" w:line="276" w:lineRule="auto"/>
              <w:contextualSpacing w:val="0"/>
              <w:jc w:val="left"/>
              <w:rPr>
                <w:szCs w:val="20"/>
              </w:rPr>
            </w:pPr>
            <w:r w:rsidRPr="00AD47B8">
              <w:rPr>
                <w:szCs w:val="20"/>
              </w:rPr>
              <w:t>Skin rash</w:t>
            </w:r>
          </w:p>
          <w:p w:rsidR="00D54D58" w:rsidRPr="00AD47B8" w:rsidRDefault="000A3695">
            <w:pPr>
              <w:pStyle w:val="ListParagraph"/>
              <w:keepNext/>
              <w:keepLines/>
              <w:numPr>
                <w:ilvl w:val="0"/>
                <w:numId w:val="34"/>
              </w:numPr>
              <w:spacing w:before="240" w:after="240" w:line="276" w:lineRule="auto"/>
              <w:contextualSpacing w:val="0"/>
              <w:jc w:val="left"/>
              <w:rPr>
                <w:szCs w:val="20"/>
              </w:rPr>
            </w:pPr>
            <w:r w:rsidRPr="00AD47B8">
              <w:rPr>
                <w:szCs w:val="20"/>
              </w:rPr>
              <w:t>Change in skin coloring</w:t>
            </w:r>
          </w:p>
          <w:p w:rsidR="00D54D58" w:rsidRPr="00AD47B8" w:rsidRDefault="00E67C74">
            <w:pPr>
              <w:pStyle w:val="ListParagraph"/>
              <w:keepNext/>
              <w:keepLines/>
              <w:numPr>
                <w:ilvl w:val="0"/>
                <w:numId w:val="34"/>
              </w:numPr>
              <w:spacing w:before="240" w:after="240" w:line="276" w:lineRule="auto"/>
              <w:contextualSpacing w:val="0"/>
              <w:jc w:val="left"/>
              <w:rPr>
                <w:szCs w:val="20"/>
              </w:rPr>
            </w:pPr>
            <w:r w:rsidRPr="00AD47B8">
              <w:rPr>
                <w:szCs w:val="20"/>
              </w:rPr>
              <w:t>Low platelet count with increased r</w:t>
            </w:r>
            <w:r w:rsidR="000A3695" w:rsidRPr="00AD47B8">
              <w:rPr>
                <w:szCs w:val="20"/>
              </w:rPr>
              <w:t xml:space="preserve">isk of bleeding </w:t>
            </w:r>
          </w:p>
          <w:p w:rsidR="00D54D58" w:rsidRPr="00AD47B8" w:rsidRDefault="00D54D58">
            <w:pPr>
              <w:pStyle w:val="ListParagraph"/>
              <w:keepNext/>
              <w:keepLines/>
              <w:spacing w:before="240" w:after="240" w:line="276" w:lineRule="auto"/>
              <w:ind w:left="360"/>
              <w:contextualSpacing w:val="0"/>
              <w:jc w:val="left"/>
              <w:rPr>
                <w:szCs w:val="20"/>
              </w:rPr>
            </w:pPr>
          </w:p>
          <w:p w:rsidR="00D54D58" w:rsidRPr="00AD47B8" w:rsidRDefault="00D54D58">
            <w:pPr>
              <w:pStyle w:val="ColorfulList-Accent11"/>
              <w:spacing w:before="240" w:after="240" w:line="276" w:lineRule="auto"/>
              <w:ind w:left="0"/>
              <w:contextualSpacing w:val="0"/>
              <w:jc w:val="left"/>
              <w:rPr>
                <w:rFonts w:ascii="Times New Roman" w:hAnsi="Times New Roman"/>
                <w:sz w:val="24"/>
              </w:rPr>
            </w:pPr>
          </w:p>
        </w:tc>
        <w:tc>
          <w:tcPr>
            <w:tcW w:w="2858" w:type="dxa"/>
            <w:tcBorders>
              <w:bottom w:val="single" w:sz="4" w:space="0" w:color="auto"/>
            </w:tcBorders>
            <w:shd w:val="clear" w:color="auto" w:fill="auto"/>
          </w:tcPr>
          <w:p w:rsidR="00D54D58" w:rsidRPr="00AD47B8" w:rsidRDefault="000A3695">
            <w:pPr>
              <w:pStyle w:val="ListParagraph"/>
              <w:keepNext/>
              <w:keepLines/>
              <w:numPr>
                <w:ilvl w:val="0"/>
                <w:numId w:val="34"/>
              </w:numPr>
              <w:spacing w:before="240" w:after="240" w:line="276" w:lineRule="auto"/>
              <w:contextualSpacing w:val="0"/>
              <w:jc w:val="left"/>
              <w:rPr>
                <w:szCs w:val="20"/>
              </w:rPr>
            </w:pPr>
            <w:r w:rsidRPr="00AD47B8">
              <w:rPr>
                <w:szCs w:val="20"/>
              </w:rPr>
              <w:t>Confusion</w:t>
            </w:r>
          </w:p>
          <w:p w:rsidR="00D54D58" w:rsidRPr="00AD47B8" w:rsidRDefault="000A3695">
            <w:pPr>
              <w:pStyle w:val="ColorfulList-Accent11"/>
              <w:numPr>
                <w:ilvl w:val="0"/>
                <w:numId w:val="34"/>
              </w:numPr>
              <w:spacing w:before="240" w:after="240" w:line="276" w:lineRule="auto"/>
              <w:contextualSpacing w:val="0"/>
              <w:jc w:val="left"/>
              <w:rPr>
                <w:rFonts w:ascii="Times New Roman" w:hAnsi="Times New Roman"/>
                <w:sz w:val="24"/>
              </w:rPr>
            </w:pPr>
            <w:r w:rsidRPr="00AD47B8">
              <w:rPr>
                <w:rFonts w:ascii="Times New Roman" w:hAnsi="Times New Roman"/>
                <w:sz w:val="24"/>
              </w:rPr>
              <w:t>Disorientation</w:t>
            </w:r>
          </w:p>
        </w:tc>
      </w:tr>
    </w:tbl>
    <w:p w:rsidR="000A3695" w:rsidRPr="00AD47B8" w:rsidRDefault="000A3695" w:rsidP="00F06E7C">
      <w:pPr>
        <w:spacing w:after="240" w:line="276" w:lineRule="auto"/>
        <w:jc w:val="left"/>
        <w:rPr>
          <w:b/>
        </w:rPr>
      </w:pPr>
    </w:p>
    <w:p w:rsidR="00735587" w:rsidRDefault="00BA175B" w:rsidP="00735587">
      <w:r w:rsidRPr="00AD47B8">
        <w:rPr>
          <w:b/>
        </w:rPr>
        <w:br w:type="page"/>
      </w:r>
      <w:r w:rsidR="00735587">
        <w:rPr>
          <w:b/>
        </w:rPr>
        <w:lastRenderedPageBreak/>
        <w:t>Rabbit Anti-Thymocyte Globulin (</w:t>
      </w:r>
      <w:proofErr w:type="spellStart"/>
      <w:r w:rsidR="00735587">
        <w:rPr>
          <w:b/>
        </w:rPr>
        <w:t>rATG</w:t>
      </w:r>
      <w:proofErr w:type="spellEnd"/>
      <w:r w:rsidR="00735587">
        <w:rPr>
          <w:b/>
        </w:rPr>
        <w:t>)</w:t>
      </w:r>
    </w:p>
    <w:p w:rsidR="00735587" w:rsidRPr="00735587" w:rsidRDefault="00735587" w:rsidP="00735587"/>
    <w:tbl>
      <w:tblPr>
        <w:tblW w:w="0" w:type="auto"/>
        <w:jc w:val="center"/>
        <w:tblInd w:w="-1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0"/>
        <w:gridCol w:w="3240"/>
        <w:gridCol w:w="2858"/>
      </w:tblGrid>
      <w:tr w:rsidR="00735587" w:rsidRPr="00AD47B8" w:rsidTr="004104F0">
        <w:trPr>
          <w:jc w:val="center"/>
        </w:trPr>
        <w:tc>
          <w:tcPr>
            <w:tcW w:w="3150" w:type="dxa"/>
            <w:shd w:val="clear" w:color="auto" w:fill="E0E0E0"/>
          </w:tcPr>
          <w:p w:rsidR="00735587" w:rsidRPr="00AD47B8" w:rsidRDefault="00735587" w:rsidP="004104F0">
            <w:pPr>
              <w:pStyle w:val="ColorfulList-Accent11"/>
              <w:spacing w:before="240" w:after="240" w:line="276" w:lineRule="auto"/>
              <w:ind w:left="0"/>
              <w:contextualSpacing w:val="0"/>
              <w:jc w:val="left"/>
              <w:rPr>
                <w:rFonts w:ascii="Times New Roman" w:hAnsi="Times New Roman"/>
                <w:b/>
                <w:sz w:val="24"/>
              </w:rPr>
            </w:pPr>
            <w:r w:rsidRPr="00AD47B8">
              <w:rPr>
                <w:rFonts w:ascii="Times New Roman" w:hAnsi="Times New Roman"/>
                <w:b/>
                <w:sz w:val="24"/>
              </w:rPr>
              <w:t>Likely</w:t>
            </w:r>
          </w:p>
          <w:p w:rsidR="00735587" w:rsidRPr="00AD47B8" w:rsidRDefault="00735587" w:rsidP="004104F0">
            <w:pPr>
              <w:pStyle w:val="ColorfulList-Accent11"/>
              <w:spacing w:before="240" w:after="240" w:line="276" w:lineRule="auto"/>
              <w:ind w:left="0"/>
              <w:contextualSpacing w:val="0"/>
              <w:jc w:val="left"/>
              <w:rPr>
                <w:rFonts w:ascii="Times New Roman" w:hAnsi="Times New Roman"/>
                <w:sz w:val="24"/>
              </w:rPr>
            </w:pPr>
            <w:r w:rsidRPr="00AD47B8">
              <w:rPr>
                <w:rFonts w:ascii="Times New Roman" w:hAnsi="Times New Roman"/>
                <w:sz w:val="24"/>
              </w:rPr>
              <w:t>(May happen in more than 20% of patients)</w:t>
            </w:r>
          </w:p>
        </w:tc>
        <w:tc>
          <w:tcPr>
            <w:tcW w:w="3240" w:type="dxa"/>
            <w:shd w:val="clear" w:color="auto" w:fill="E0E0E0"/>
          </w:tcPr>
          <w:p w:rsidR="00735587" w:rsidRPr="00AD47B8" w:rsidRDefault="00735587" w:rsidP="004104F0">
            <w:pPr>
              <w:pStyle w:val="ColorfulList-Accent11"/>
              <w:spacing w:before="240" w:after="240" w:line="276" w:lineRule="auto"/>
              <w:ind w:left="0"/>
              <w:contextualSpacing w:val="0"/>
              <w:jc w:val="left"/>
              <w:rPr>
                <w:rFonts w:ascii="Times New Roman" w:hAnsi="Times New Roman"/>
                <w:b/>
                <w:sz w:val="24"/>
              </w:rPr>
            </w:pPr>
            <w:r w:rsidRPr="00AD47B8">
              <w:rPr>
                <w:rFonts w:ascii="Times New Roman" w:hAnsi="Times New Roman"/>
                <w:b/>
                <w:sz w:val="24"/>
              </w:rPr>
              <w:t xml:space="preserve">Less Likely </w:t>
            </w:r>
          </w:p>
          <w:p w:rsidR="00735587" w:rsidRPr="00AD47B8" w:rsidRDefault="00735587" w:rsidP="004104F0">
            <w:pPr>
              <w:pStyle w:val="ColorfulList-Accent11"/>
              <w:spacing w:before="240" w:after="240" w:line="276" w:lineRule="auto"/>
              <w:ind w:left="0"/>
              <w:contextualSpacing w:val="0"/>
              <w:jc w:val="left"/>
              <w:rPr>
                <w:rFonts w:ascii="Times New Roman" w:hAnsi="Times New Roman"/>
                <w:sz w:val="24"/>
              </w:rPr>
            </w:pPr>
            <w:r w:rsidRPr="00AD47B8">
              <w:rPr>
                <w:rFonts w:ascii="Times New Roman" w:hAnsi="Times New Roman"/>
                <w:sz w:val="24"/>
              </w:rPr>
              <w:t>(May happen in less than 20% of patients)</w:t>
            </w:r>
          </w:p>
        </w:tc>
        <w:tc>
          <w:tcPr>
            <w:tcW w:w="2858" w:type="dxa"/>
            <w:shd w:val="clear" w:color="auto" w:fill="E0E0E0"/>
          </w:tcPr>
          <w:p w:rsidR="00735587" w:rsidRPr="00AD47B8" w:rsidRDefault="00735587" w:rsidP="004104F0">
            <w:pPr>
              <w:pStyle w:val="ColorfulList-Accent11"/>
              <w:spacing w:before="240" w:after="240" w:line="276" w:lineRule="auto"/>
              <w:ind w:left="0"/>
              <w:contextualSpacing w:val="0"/>
              <w:jc w:val="left"/>
              <w:rPr>
                <w:rFonts w:ascii="Times New Roman" w:hAnsi="Times New Roman"/>
                <w:b/>
                <w:sz w:val="24"/>
              </w:rPr>
            </w:pPr>
            <w:r w:rsidRPr="00AD47B8">
              <w:rPr>
                <w:rFonts w:ascii="Times New Roman" w:hAnsi="Times New Roman"/>
                <w:b/>
                <w:sz w:val="24"/>
              </w:rPr>
              <w:t>Rare , but Serious</w:t>
            </w:r>
          </w:p>
          <w:p w:rsidR="00735587" w:rsidRPr="00AD47B8" w:rsidRDefault="00735587" w:rsidP="004104F0">
            <w:pPr>
              <w:pStyle w:val="ColorfulList-Accent11"/>
              <w:spacing w:before="240" w:after="240" w:line="276" w:lineRule="auto"/>
              <w:ind w:left="0"/>
              <w:contextualSpacing w:val="0"/>
              <w:jc w:val="left"/>
              <w:rPr>
                <w:rFonts w:ascii="Times New Roman" w:hAnsi="Times New Roman"/>
                <w:sz w:val="24"/>
              </w:rPr>
            </w:pPr>
            <w:r w:rsidRPr="00AD47B8">
              <w:rPr>
                <w:rFonts w:ascii="Times New Roman" w:hAnsi="Times New Roman"/>
                <w:sz w:val="24"/>
              </w:rPr>
              <w:t>(May happen in less than 2% of patients)</w:t>
            </w:r>
          </w:p>
        </w:tc>
      </w:tr>
      <w:tr w:rsidR="00735587" w:rsidRPr="00AD47B8" w:rsidTr="004104F0">
        <w:trPr>
          <w:jc w:val="center"/>
        </w:trPr>
        <w:tc>
          <w:tcPr>
            <w:tcW w:w="3150" w:type="dxa"/>
            <w:tcBorders>
              <w:bottom w:val="single" w:sz="4" w:space="0" w:color="auto"/>
            </w:tcBorders>
            <w:shd w:val="clear" w:color="auto" w:fill="auto"/>
          </w:tcPr>
          <w:p w:rsidR="00735587" w:rsidRPr="00D27069" w:rsidRDefault="00735587" w:rsidP="00D27069">
            <w:pPr>
              <w:pStyle w:val="ColorfulList-Accent11"/>
              <w:numPr>
                <w:ilvl w:val="0"/>
                <w:numId w:val="57"/>
              </w:numPr>
              <w:spacing w:after="120" w:line="480" w:lineRule="auto"/>
              <w:jc w:val="left"/>
              <w:rPr>
                <w:rFonts w:ascii="Times New Roman" w:hAnsi="Times New Roman"/>
                <w:sz w:val="24"/>
                <w:szCs w:val="24"/>
              </w:rPr>
            </w:pPr>
            <w:r w:rsidRPr="00D27069">
              <w:rPr>
                <w:rFonts w:ascii="Times New Roman" w:hAnsi="Times New Roman"/>
                <w:sz w:val="24"/>
                <w:szCs w:val="24"/>
              </w:rPr>
              <w:t>Fever</w:t>
            </w:r>
          </w:p>
          <w:p w:rsidR="00735587" w:rsidRPr="00D27069" w:rsidRDefault="00735587" w:rsidP="00D27069">
            <w:pPr>
              <w:pStyle w:val="ColorfulList-Accent11"/>
              <w:numPr>
                <w:ilvl w:val="0"/>
                <w:numId w:val="57"/>
              </w:numPr>
              <w:spacing w:after="120" w:line="480" w:lineRule="auto"/>
              <w:jc w:val="left"/>
              <w:rPr>
                <w:rFonts w:ascii="Times New Roman" w:hAnsi="Times New Roman"/>
                <w:sz w:val="24"/>
                <w:szCs w:val="24"/>
              </w:rPr>
            </w:pPr>
            <w:r w:rsidRPr="00D27069">
              <w:rPr>
                <w:rFonts w:ascii="Times New Roman" w:hAnsi="Times New Roman"/>
                <w:sz w:val="24"/>
                <w:szCs w:val="24"/>
              </w:rPr>
              <w:t>Shaking chills</w:t>
            </w:r>
          </w:p>
          <w:p w:rsidR="00735587" w:rsidRPr="00D27069" w:rsidRDefault="00735587" w:rsidP="00D27069">
            <w:pPr>
              <w:pStyle w:val="ColorfulList-Accent11"/>
              <w:numPr>
                <w:ilvl w:val="0"/>
                <w:numId w:val="57"/>
              </w:numPr>
              <w:spacing w:after="120" w:line="480" w:lineRule="auto"/>
              <w:jc w:val="left"/>
              <w:rPr>
                <w:rFonts w:ascii="Times New Roman" w:hAnsi="Times New Roman"/>
                <w:sz w:val="24"/>
                <w:szCs w:val="24"/>
              </w:rPr>
            </w:pPr>
            <w:r w:rsidRPr="00D27069">
              <w:rPr>
                <w:rFonts w:ascii="Times New Roman" w:hAnsi="Times New Roman"/>
                <w:sz w:val="24"/>
                <w:szCs w:val="24"/>
              </w:rPr>
              <w:t>Low blood pressure</w:t>
            </w:r>
          </w:p>
          <w:p w:rsidR="00735587" w:rsidRPr="00D27069" w:rsidRDefault="00735587" w:rsidP="00D27069">
            <w:pPr>
              <w:pStyle w:val="ColorfulList-Accent11"/>
              <w:numPr>
                <w:ilvl w:val="0"/>
                <w:numId w:val="57"/>
              </w:numPr>
              <w:spacing w:after="120" w:line="480" w:lineRule="auto"/>
              <w:jc w:val="left"/>
              <w:rPr>
                <w:rFonts w:ascii="Times New Roman" w:hAnsi="Times New Roman"/>
                <w:sz w:val="24"/>
                <w:szCs w:val="24"/>
              </w:rPr>
            </w:pPr>
            <w:r w:rsidRPr="00D27069">
              <w:rPr>
                <w:rFonts w:ascii="Times New Roman" w:hAnsi="Times New Roman"/>
                <w:sz w:val="24"/>
                <w:szCs w:val="24"/>
              </w:rPr>
              <w:t>Skin rash</w:t>
            </w:r>
          </w:p>
          <w:p w:rsidR="00735587" w:rsidRPr="00D27069" w:rsidRDefault="00735587" w:rsidP="00D27069">
            <w:pPr>
              <w:pStyle w:val="ColorfulList-Accent11"/>
              <w:numPr>
                <w:ilvl w:val="0"/>
                <w:numId w:val="57"/>
              </w:numPr>
              <w:spacing w:after="120" w:line="480" w:lineRule="auto"/>
              <w:jc w:val="left"/>
              <w:rPr>
                <w:rFonts w:ascii="Times New Roman" w:hAnsi="Times New Roman"/>
                <w:sz w:val="24"/>
                <w:szCs w:val="24"/>
              </w:rPr>
            </w:pPr>
            <w:r w:rsidRPr="00D27069">
              <w:rPr>
                <w:rFonts w:ascii="Times New Roman" w:hAnsi="Times New Roman"/>
                <w:sz w:val="24"/>
                <w:szCs w:val="24"/>
              </w:rPr>
              <w:t>Itching</w:t>
            </w:r>
          </w:p>
          <w:p w:rsidR="00735587" w:rsidRPr="00D27069" w:rsidRDefault="00735587" w:rsidP="00D27069">
            <w:pPr>
              <w:pStyle w:val="ColorfulList-Accent11"/>
              <w:numPr>
                <w:ilvl w:val="0"/>
                <w:numId w:val="57"/>
              </w:numPr>
              <w:spacing w:after="120" w:line="480" w:lineRule="auto"/>
              <w:jc w:val="left"/>
              <w:rPr>
                <w:rFonts w:ascii="Times New Roman" w:hAnsi="Times New Roman"/>
                <w:sz w:val="24"/>
                <w:szCs w:val="24"/>
              </w:rPr>
            </w:pPr>
            <w:r w:rsidRPr="00D27069">
              <w:rPr>
                <w:rFonts w:ascii="Times New Roman" w:hAnsi="Times New Roman"/>
                <w:sz w:val="24"/>
                <w:szCs w:val="24"/>
              </w:rPr>
              <w:t>Decreased  platelet counts</w:t>
            </w:r>
          </w:p>
          <w:p w:rsidR="00735587" w:rsidRPr="00D27069" w:rsidRDefault="00735587" w:rsidP="00D27069">
            <w:pPr>
              <w:pStyle w:val="ColorfulList-Accent11"/>
              <w:numPr>
                <w:ilvl w:val="0"/>
                <w:numId w:val="57"/>
              </w:numPr>
              <w:spacing w:after="120" w:line="480" w:lineRule="auto"/>
              <w:jc w:val="left"/>
              <w:rPr>
                <w:rFonts w:ascii="Times New Roman" w:hAnsi="Times New Roman"/>
                <w:sz w:val="24"/>
                <w:szCs w:val="24"/>
              </w:rPr>
            </w:pPr>
            <w:r w:rsidRPr="00D27069">
              <w:rPr>
                <w:rFonts w:ascii="Times New Roman" w:hAnsi="Times New Roman"/>
                <w:sz w:val="24"/>
                <w:szCs w:val="24"/>
              </w:rPr>
              <w:t>Decreased white blood cell counts</w:t>
            </w:r>
          </w:p>
        </w:tc>
        <w:tc>
          <w:tcPr>
            <w:tcW w:w="3240" w:type="dxa"/>
            <w:tcBorders>
              <w:bottom w:val="single" w:sz="4" w:space="0" w:color="auto"/>
            </w:tcBorders>
            <w:shd w:val="clear" w:color="auto" w:fill="auto"/>
          </w:tcPr>
          <w:p w:rsidR="00735587" w:rsidRPr="00D27069" w:rsidRDefault="00735587" w:rsidP="00D27069">
            <w:pPr>
              <w:pStyle w:val="ColorfulList-Accent11"/>
              <w:spacing w:after="120" w:line="480" w:lineRule="auto"/>
              <w:ind w:left="0"/>
              <w:jc w:val="left"/>
              <w:rPr>
                <w:rFonts w:ascii="Times New Roman" w:hAnsi="Times New Roman"/>
                <w:sz w:val="24"/>
                <w:szCs w:val="24"/>
              </w:rPr>
            </w:pPr>
            <w:r w:rsidRPr="00D27069">
              <w:rPr>
                <w:rFonts w:ascii="Times New Roman" w:hAnsi="Times New Roman"/>
                <w:sz w:val="24"/>
                <w:szCs w:val="24"/>
              </w:rPr>
              <w:t>Serum sickness, consisting of :</w:t>
            </w:r>
          </w:p>
          <w:p w:rsidR="00735587" w:rsidRPr="00D27069" w:rsidRDefault="00735587" w:rsidP="00D27069">
            <w:pPr>
              <w:pStyle w:val="ColorfulList-Accent11"/>
              <w:numPr>
                <w:ilvl w:val="0"/>
                <w:numId w:val="58"/>
              </w:numPr>
              <w:spacing w:after="120" w:line="480" w:lineRule="auto"/>
              <w:jc w:val="left"/>
              <w:rPr>
                <w:rFonts w:ascii="Times New Roman" w:hAnsi="Times New Roman"/>
                <w:sz w:val="24"/>
                <w:szCs w:val="24"/>
              </w:rPr>
            </w:pPr>
            <w:r w:rsidRPr="00D27069">
              <w:rPr>
                <w:rFonts w:ascii="Times New Roman" w:hAnsi="Times New Roman"/>
                <w:sz w:val="24"/>
                <w:szCs w:val="24"/>
              </w:rPr>
              <w:t>Severe skin rashes</w:t>
            </w:r>
          </w:p>
          <w:p w:rsidR="00735587" w:rsidRPr="00D27069" w:rsidRDefault="00735587" w:rsidP="00D27069">
            <w:pPr>
              <w:pStyle w:val="ColorfulList-Accent11"/>
              <w:numPr>
                <w:ilvl w:val="0"/>
                <w:numId w:val="58"/>
              </w:numPr>
              <w:spacing w:after="120" w:line="480" w:lineRule="auto"/>
              <w:jc w:val="left"/>
              <w:rPr>
                <w:rFonts w:ascii="Times New Roman" w:hAnsi="Times New Roman"/>
                <w:sz w:val="24"/>
                <w:szCs w:val="24"/>
              </w:rPr>
            </w:pPr>
            <w:r w:rsidRPr="00D27069">
              <w:rPr>
                <w:rFonts w:ascii="Times New Roman" w:hAnsi="Times New Roman"/>
                <w:sz w:val="24"/>
                <w:szCs w:val="24"/>
              </w:rPr>
              <w:t>Mouth sores</w:t>
            </w:r>
          </w:p>
          <w:p w:rsidR="00735587" w:rsidRPr="00D27069" w:rsidRDefault="00735587" w:rsidP="00D27069">
            <w:pPr>
              <w:pStyle w:val="ColorfulList-Accent11"/>
              <w:numPr>
                <w:ilvl w:val="0"/>
                <w:numId w:val="58"/>
              </w:numPr>
              <w:spacing w:after="120" w:line="480" w:lineRule="auto"/>
              <w:jc w:val="left"/>
              <w:rPr>
                <w:rFonts w:ascii="Times New Roman" w:hAnsi="Times New Roman"/>
                <w:sz w:val="24"/>
                <w:szCs w:val="24"/>
              </w:rPr>
            </w:pPr>
            <w:r w:rsidRPr="00D27069">
              <w:rPr>
                <w:rFonts w:ascii="Times New Roman" w:hAnsi="Times New Roman"/>
                <w:sz w:val="24"/>
                <w:szCs w:val="24"/>
              </w:rPr>
              <w:t>Vaginal sores</w:t>
            </w:r>
          </w:p>
          <w:p w:rsidR="00D27069" w:rsidRPr="00D27069" w:rsidRDefault="00735587" w:rsidP="00D27069">
            <w:pPr>
              <w:pStyle w:val="ColorfulList-Accent11"/>
              <w:numPr>
                <w:ilvl w:val="0"/>
                <w:numId w:val="58"/>
              </w:numPr>
              <w:spacing w:after="120" w:line="480" w:lineRule="auto"/>
              <w:jc w:val="left"/>
              <w:rPr>
                <w:rFonts w:ascii="Times New Roman" w:hAnsi="Times New Roman"/>
                <w:sz w:val="24"/>
                <w:szCs w:val="24"/>
              </w:rPr>
            </w:pPr>
            <w:r w:rsidRPr="00D27069">
              <w:rPr>
                <w:rFonts w:ascii="Times New Roman" w:hAnsi="Times New Roman"/>
                <w:sz w:val="24"/>
                <w:szCs w:val="24"/>
              </w:rPr>
              <w:t>Pain/swelling of joints</w:t>
            </w:r>
          </w:p>
          <w:p w:rsidR="00735587" w:rsidRPr="00D27069" w:rsidRDefault="00735587" w:rsidP="00D27069">
            <w:pPr>
              <w:pStyle w:val="ColorfulList-Accent11"/>
              <w:numPr>
                <w:ilvl w:val="0"/>
                <w:numId w:val="58"/>
              </w:numPr>
              <w:spacing w:after="120" w:line="480" w:lineRule="auto"/>
              <w:jc w:val="left"/>
              <w:rPr>
                <w:rFonts w:ascii="Times New Roman" w:hAnsi="Times New Roman"/>
                <w:sz w:val="24"/>
                <w:szCs w:val="24"/>
              </w:rPr>
            </w:pPr>
            <w:r w:rsidRPr="00D27069">
              <w:rPr>
                <w:rFonts w:ascii="Times New Roman" w:hAnsi="Times New Roman"/>
                <w:sz w:val="24"/>
                <w:szCs w:val="24"/>
              </w:rPr>
              <w:t xml:space="preserve">Kidney damage </w:t>
            </w:r>
          </w:p>
          <w:p w:rsidR="00735587" w:rsidRPr="00D27069" w:rsidRDefault="00735587" w:rsidP="00D27069">
            <w:pPr>
              <w:pStyle w:val="ListParagraph"/>
              <w:keepNext/>
              <w:keepLines/>
              <w:spacing w:before="240" w:after="240" w:line="480" w:lineRule="auto"/>
              <w:ind w:left="360"/>
              <w:contextualSpacing w:val="0"/>
              <w:jc w:val="left"/>
            </w:pPr>
          </w:p>
          <w:p w:rsidR="00735587" w:rsidRPr="00D27069" w:rsidRDefault="00735587" w:rsidP="00D27069">
            <w:pPr>
              <w:pStyle w:val="ColorfulList-Accent11"/>
              <w:spacing w:before="240" w:after="240" w:line="480" w:lineRule="auto"/>
              <w:ind w:left="0"/>
              <w:contextualSpacing w:val="0"/>
              <w:jc w:val="left"/>
              <w:rPr>
                <w:rFonts w:ascii="Times New Roman" w:hAnsi="Times New Roman"/>
                <w:sz w:val="24"/>
                <w:szCs w:val="24"/>
              </w:rPr>
            </w:pPr>
          </w:p>
        </w:tc>
        <w:tc>
          <w:tcPr>
            <w:tcW w:w="2858" w:type="dxa"/>
            <w:tcBorders>
              <w:bottom w:val="single" w:sz="4" w:space="0" w:color="auto"/>
            </w:tcBorders>
            <w:shd w:val="clear" w:color="auto" w:fill="auto"/>
          </w:tcPr>
          <w:p w:rsidR="00735587" w:rsidRDefault="00D27069" w:rsidP="00D27069">
            <w:pPr>
              <w:pStyle w:val="ColorfulList-Accent11"/>
              <w:spacing w:after="120"/>
              <w:ind w:left="0"/>
              <w:jc w:val="left"/>
              <w:rPr>
                <w:rFonts w:ascii="Times New Roman" w:hAnsi="Times New Roman"/>
                <w:sz w:val="24"/>
                <w:szCs w:val="24"/>
              </w:rPr>
            </w:pPr>
            <w:r>
              <w:rPr>
                <w:rFonts w:ascii="Times New Roman" w:hAnsi="Times New Roman"/>
                <w:sz w:val="24"/>
                <w:szCs w:val="24"/>
              </w:rPr>
              <w:t xml:space="preserve">Severe allergic reaction </w:t>
            </w:r>
            <w:r w:rsidR="00735587" w:rsidRPr="00D27069">
              <w:rPr>
                <w:rFonts w:ascii="Times New Roman" w:hAnsi="Times New Roman"/>
                <w:sz w:val="24"/>
                <w:szCs w:val="24"/>
              </w:rPr>
              <w:t>which may cause:</w:t>
            </w:r>
          </w:p>
          <w:p w:rsidR="00D27069" w:rsidRPr="00D27069" w:rsidRDefault="00D27069" w:rsidP="00D27069">
            <w:pPr>
              <w:pStyle w:val="ColorfulList-Accent11"/>
              <w:spacing w:after="120"/>
              <w:ind w:left="0"/>
              <w:jc w:val="left"/>
              <w:rPr>
                <w:rFonts w:ascii="Times New Roman" w:hAnsi="Times New Roman"/>
                <w:sz w:val="24"/>
                <w:szCs w:val="24"/>
              </w:rPr>
            </w:pPr>
          </w:p>
          <w:p w:rsidR="00735587" w:rsidRPr="00D27069" w:rsidRDefault="00735587" w:rsidP="00D27069">
            <w:pPr>
              <w:pStyle w:val="ColorfulList-Accent11"/>
              <w:numPr>
                <w:ilvl w:val="0"/>
                <w:numId w:val="59"/>
              </w:numPr>
              <w:spacing w:after="120" w:line="480" w:lineRule="auto"/>
              <w:jc w:val="left"/>
              <w:rPr>
                <w:rFonts w:ascii="Times New Roman" w:hAnsi="Times New Roman"/>
                <w:sz w:val="24"/>
                <w:szCs w:val="24"/>
              </w:rPr>
            </w:pPr>
            <w:r w:rsidRPr="00D27069">
              <w:rPr>
                <w:rFonts w:ascii="Times New Roman" w:hAnsi="Times New Roman"/>
                <w:sz w:val="24"/>
                <w:szCs w:val="24"/>
              </w:rPr>
              <w:t>Life-threatening drop in blood pressure</w:t>
            </w:r>
          </w:p>
          <w:p w:rsidR="00735587" w:rsidRPr="00D27069" w:rsidRDefault="00735587" w:rsidP="00D27069">
            <w:pPr>
              <w:pStyle w:val="ColorfulList-Accent11"/>
              <w:numPr>
                <w:ilvl w:val="0"/>
                <w:numId w:val="59"/>
              </w:numPr>
              <w:spacing w:after="120" w:line="480" w:lineRule="auto"/>
              <w:jc w:val="left"/>
              <w:rPr>
                <w:rFonts w:ascii="Times New Roman" w:hAnsi="Times New Roman"/>
                <w:sz w:val="24"/>
                <w:szCs w:val="24"/>
              </w:rPr>
            </w:pPr>
            <w:r w:rsidRPr="00D27069">
              <w:rPr>
                <w:rFonts w:ascii="Times New Roman" w:hAnsi="Times New Roman"/>
                <w:sz w:val="24"/>
                <w:szCs w:val="24"/>
              </w:rPr>
              <w:t>Wheezing</w:t>
            </w:r>
          </w:p>
          <w:p w:rsidR="00D27069" w:rsidRPr="00D27069" w:rsidRDefault="00735587" w:rsidP="00D27069">
            <w:pPr>
              <w:pStyle w:val="ColorfulList-Accent11"/>
              <w:numPr>
                <w:ilvl w:val="0"/>
                <w:numId w:val="59"/>
              </w:numPr>
              <w:spacing w:after="120" w:line="480" w:lineRule="auto"/>
              <w:jc w:val="left"/>
              <w:rPr>
                <w:rFonts w:ascii="Times New Roman" w:hAnsi="Times New Roman"/>
                <w:sz w:val="24"/>
                <w:szCs w:val="24"/>
              </w:rPr>
            </w:pPr>
            <w:r w:rsidRPr="00D27069">
              <w:rPr>
                <w:rFonts w:ascii="Times New Roman" w:hAnsi="Times New Roman"/>
                <w:sz w:val="24"/>
                <w:szCs w:val="24"/>
              </w:rPr>
              <w:t>Difficulty breathing</w:t>
            </w:r>
          </w:p>
          <w:p w:rsidR="00735587" w:rsidRPr="00D27069" w:rsidRDefault="00735587" w:rsidP="00D27069">
            <w:pPr>
              <w:pStyle w:val="ColorfulList-Accent11"/>
              <w:numPr>
                <w:ilvl w:val="0"/>
                <w:numId w:val="59"/>
              </w:numPr>
              <w:spacing w:after="120" w:line="480" w:lineRule="auto"/>
              <w:jc w:val="left"/>
              <w:rPr>
                <w:rFonts w:ascii="Times New Roman" w:hAnsi="Times New Roman"/>
                <w:sz w:val="24"/>
                <w:szCs w:val="24"/>
              </w:rPr>
            </w:pPr>
            <w:r w:rsidRPr="00D27069">
              <w:rPr>
                <w:rFonts w:ascii="Times New Roman" w:hAnsi="Times New Roman"/>
                <w:sz w:val="24"/>
                <w:szCs w:val="24"/>
              </w:rPr>
              <w:t>Severe hives</w:t>
            </w:r>
          </w:p>
        </w:tc>
      </w:tr>
    </w:tbl>
    <w:p w:rsidR="00A32AB9" w:rsidRPr="00AD47B8" w:rsidRDefault="00A32AB9" w:rsidP="00A32AB9">
      <w:pPr>
        <w:spacing w:after="200" w:line="276" w:lineRule="auto"/>
        <w:jc w:val="left"/>
        <w:rPr>
          <w:b/>
        </w:rPr>
        <w:sectPr w:rsidR="00A32AB9" w:rsidRPr="00AD47B8" w:rsidSect="00F106A0">
          <w:type w:val="continuous"/>
          <w:pgSz w:w="12240" w:h="15840"/>
          <w:pgMar w:top="1620" w:right="1440" w:bottom="1440" w:left="1440" w:header="720" w:footer="720" w:gutter="0"/>
          <w:cols w:space="720"/>
          <w:docGrid w:linePitch="360"/>
        </w:sectPr>
      </w:pPr>
    </w:p>
    <w:p w:rsidR="0027577F" w:rsidRDefault="0027577F" w:rsidP="00A32AB9">
      <w:pPr>
        <w:spacing w:after="200" w:line="276" w:lineRule="auto"/>
        <w:jc w:val="left"/>
        <w:rPr>
          <w:b/>
        </w:rPr>
      </w:pPr>
    </w:p>
    <w:p w:rsidR="0027577F" w:rsidRDefault="0027577F" w:rsidP="00A32AB9">
      <w:pPr>
        <w:spacing w:after="200" w:line="276" w:lineRule="auto"/>
        <w:jc w:val="left"/>
        <w:rPr>
          <w:b/>
        </w:rPr>
      </w:pPr>
    </w:p>
    <w:p w:rsidR="0027577F" w:rsidRDefault="0027577F" w:rsidP="00A32AB9">
      <w:pPr>
        <w:spacing w:after="200" w:line="276" w:lineRule="auto"/>
        <w:jc w:val="left"/>
        <w:rPr>
          <w:b/>
        </w:rPr>
      </w:pPr>
    </w:p>
    <w:p w:rsidR="0027577F" w:rsidRDefault="0027577F" w:rsidP="00A32AB9">
      <w:pPr>
        <w:spacing w:after="200" w:line="276" w:lineRule="auto"/>
        <w:jc w:val="left"/>
        <w:rPr>
          <w:b/>
        </w:rPr>
      </w:pPr>
    </w:p>
    <w:p w:rsidR="0027577F" w:rsidRDefault="0027577F" w:rsidP="00A32AB9">
      <w:pPr>
        <w:spacing w:after="200" w:line="276" w:lineRule="auto"/>
        <w:jc w:val="left"/>
        <w:rPr>
          <w:b/>
        </w:rPr>
      </w:pPr>
    </w:p>
    <w:p w:rsidR="0027577F" w:rsidRDefault="0027577F" w:rsidP="00A32AB9">
      <w:pPr>
        <w:spacing w:after="200" w:line="276" w:lineRule="auto"/>
        <w:jc w:val="left"/>
        <w:rPr>
          <w:b/>
        </w:rPr>
      </w:pPr>
    </w:p>
    <w:p w:rsidR="0027577F" w:rsidRDefault="0027577F" w:rsidP="00A32AB9">
      <w:pPr>
        <w:spacing w:after="200" w:line="276" w:lineRule="auto"/>
        <w:jc w:val="left"/>
        <w:rPr>
          <w:b/>
        </w:rPr>
      </w:pPr>
    </w:p>
    <w:p w:rsidR="0027577F" w:rsidRDefault="0027577F" w:rsidP="00A32AB9">
      <w:pPr>
        <w:spacing w:after="200" w:line="276" w:lineRule="auto"/>
        <w:jc w:val="left"/>
        <w:rPr>
          <w:b/>
        </w:rPr>
      </w:pPr>
    </w:p>
    <w:p w:rsidR="0027577F" w:rsidRDefault="0027577F" w:rsidP="00A32AB9">
      <w:pPr>
        <w:spacing w:after="200" w:line="276" w:lineRule="auto"/>
        <w:jc w:val="left"/>
        <w:rPr>
          <w:b/>
        </w:rPr>
      </w:pPr>
    </w:p>
    <w:p w:rsidR="00D27069" w:rsidRDefault="00D27069" w:rsidP="00A32AB9">
      <w:pPr>
        <w:spacing w:after="200" w:line="276" w:lineRule="auto"/>
        <w:jc w:val="left"/>
        <w:rPr>
          <w:b/>
        </w:rPr>
      </w:pPr>
    </w:p>
    <w:p w:rsidR="000A3695" w:rsidRPr="00AD47B8" w:rsidRDefault="000A3695" w:rsidP="00A32AB9">
      <w:pPr>
        <w:spacing w:after="200" w:line="276" w:lineRule="auto"/>
        <w:jc w:val="left"/>
        <w:rPr>
          <w:b/>
        </w:rPr>
      </w:pPr>
      <w:r w:rsidRPr="00AD47B8">
        <w:rPr>
          <w:b/>
        </w:rPr>
        <w:lastRenderedPageBreak/>
        <w:t xml:space="preserve">Risks </w:t>
      </w:r>
      <w:r w:rsidR="003E6EB7" w:rsidRPr="00AD47B8">
        <w:rPr>
          <w:b/>
        </w:rPr>
        <w:t xml:space="preserve">of Drugs Used </w:t>
      </w:r>
      <w:r w:rsidRPr="00AD47B8">
        <w:rPr>
          <w:b/>
        </w:rPr>
        <w:t>to</w:t>
      </w:r>
      <w:r w:rsidR="003E6EB7" w:rsidRPr="00AD47B8">
        <w:rPr>
          <w:b/>
        </w:rPr>
        <w:t xml:space="preserve"> Prevent</w:t>
      </w:r>
      <w:r w:rsidRPr="00AD47B8">
        <w:rPr>
          <w:b/>
        </w:rPr>
        <w:t xml:space="preserve"> GVHD</w:t>
      </w:r>
    </w:p>
    <w:p w:rsidR="00BA175B" w:rsidRPr="00AD47B8" w:rsidRDefault="00BA175B">
      <w:pPr>
        <w:spacing w:after="240" w:line="276" w:lineRule="auto"/>
        <w:jc w:val="left"/>
        <w:sectPr w:rsidR="00BA175B" w:rsidRPr="00AD47B8" w:rsidSect="00BA175B">
          <w:type w:val="continuous"/>
          <w:pgSz w:w="12240" w:h="15840"/>
          <w:pgMar w:top="1620" w:right="1440" w:bottom="1440" w:left="1440" w:header="720" w:footer="720" w:gutter="0"/>
          <w:cols w:space="720"/>
          <w:docGrid w:linePitch="360"/>
        </w:sectPr>
      </w:pPr>
    </w:p>
    <w:p w:rsidR="00A32AB9" w:rsidRDefault="000A3695" w:rsidP="00735587">
      <w:pPr>
        <w:spacing w:after="240" w:line="276" w:lineRule="auto"/>
        <w:jc w:val="left"/>
      </w:pPr>
      <w:r w:rsidRPr="00AD47B8">
        <w:lastRenderedPageBreak/>
        <w:t>If you</w:t>
      </w:r>
      <w:r w:rsidR="00ED3302" w:rsidRPr="00AD47B8">
        <w:t>’re</w:t>
      </w:r>
      <w:r w:rsidRPr="00AD47B8">
        <w:t xml:space="preserve"> assigned to </w:t>
      </w:r>
      <w:r w:rsidR="005F5DBE" w:rsidRPr="00AD47B8">
        <w:t>T</w:t>
      </w:r>
      <w:r w:rsidRPr="00AD47B8">
        <w:t xml:space="preserve">reatment </w:t>
      </w:r>
      <w:r w:rsidR="005F5DBE" w:rsidRPr="00AD47B8">
        <w:t>G</w:t>
      </w:r>
      <w:r w:rsidRPr="00AD47B8">
        <w:t xml:space="preserve">roup C you will </w:t>
      </w:r>
      <w:r w:rsidR="00ED3302" w:rsidRPr="00AD47B8">
        <w:t>get medicines</w:t>
      </w:r>
      <w:r w:rsidRPr="00AD47B8">
        <w:t xml:space="preserve"> to help prevent</w:t>
      </w:r>
      <w:r w:rsidR="00BA175B" w:rsidRPr="00AD47B8">
        <w:t xml:space="preserve"> </w:t>
      </w:r>
      <w:r w:rsidRPr="00AD47B8">
        <w:t>GVHD</w:t>
      </w:r>
      <w:r w:rsidR="000305A5" w:rsidRPr="00AD47B8">
        <w:t xml:space="preserve"> after your transplant</w:t>
      </w:r>
      <w:r w:rsidRPr="00AD47B8">
        <w:t xml:space="preserve">. </w:t>
      </w:r>
      <w:r w:rsidR="00CD46C3" w:rsidRPr="00AD47B8">
        <w:t xml:space="preserve">The side </w:t>
      </w:r>
      <w:r w:rsidR="00CD46C3" w:rsidRPr="00AD47B8">
        <w:lastRenderedPageBreak/>
        <w:t>effects of the GVHD drugs usually stop when you’re done taking them.</w:t>
      </w:r>
    </w:p>
    <w:p w:rsidR="00735587" w:rsidRPr="00AD47B8" w:rsidRDefault="00735587" w:rsidP="00735587">
      <w:pPr>
        <w:spacing w:after="240" w:line="276" w:lineRule="auto"/>
        <w:jc w:val="left"/>
        <w:rPr>
          <w:b/>
          <w:bCs/>
        </w:rPr>
        <w:sectPr w:rsidR="00735587" w:rsidRPr="00AD47B8" w:rsidSect="00BA175B">
          <w:type w:val="continuous"/>
          <w:pgSz w:w="12240" w:h="15840"/>
          <w:pgMar w:top="1620" w:right="1440" w:bottom="1440" w:left="1440" w:header="720" w:footer="720" w:gutter="0"/>
          <w:cols w:num="2" w:space="720"/>
          <w:docGrid w:linePitch="360"/>
        </w:sectPr>
      </w:pPr>
    </w:p>
    <w:p w:rsidR="0027577F" w:rsidRDefault="0027577F" w:rsidP="00E311BA">
      <w:pPr>
        <w:keepNext/>
        <w:keepLines/>
        <w:spacing w:after="240" w:line="276" w:lineRule="auto"/>
        <w:rPr>
          <w:b/>
          <w:bCs/>
        </w:rPr>
      </w:pPr>
    </w:p>
    <w:p w:rsidR="00E311BA" w:rsidRPr="00AD47B8" w:rsidRDefault="00B04430" w:rsidP="00E311BA">
      <w:pPr>
        <w:keepNext/>
        <w:keepLines/>
        <w:spacing w:after="240" w:line="276" w:lineRule="auto"/>
      </w:pPr>
      <w:r w:rsidRPr="00AD47B8">
        <w:rPr>
          <w:b/>
          <w:bCs/>
        </w:rPr>
        <w:t>Cyclosporine (</w:t>
      </w:r>
      <w:proofErr w:type="spellStart"/>
      <w:r w:rsidRPr="00AD47B8">
        <w:rPr>
          <w:b/>
        </w:rPr>
        <w:t>Gengraf</w:t>
      </w:r>
      <w:proofErr w:type="spellEnd"/>
      <w:r w:rsidRPr="00AD47B8">
        <w:rPr>
          <w:b/>
          <w:vertAlign w:val="superscript"/>
        </w:rPr>
        <w:t>®</w:t>
      </w:r>
      <w:r w:rsidRPr="00AD47B8">
        <w:rPr>
          <w:b/>
        </w:rPr>
        <w:t xml:space="preserve"> or </w:t>
      </w:r>
      <w:proofErr w:type="spellStart"/>
      <w:r w:rsidRPr="00AD47B8">
        <w:rPr>
          <w:b/>
        </w:rPr>
        <w:t>Neoral</w:t>
      </w:r>
      <w:proofErr w:type="spellEnd"/>
      <w:r w:rsidRPr="00AD47B8">
        <w:rPr>
          <w:b/>
          <w:vertAlign w:val="superscript"/>
        </w:rPr>
        <w:t>®</w:t>
      </w:r>
      <w:r w:rsidRPr="00AD47B8">
        <w:rPr>
          <w:b/>
        </w:rPr>
        <w:t>)</w:t>
      </w:r>
      <w:r w:rsidR="00345CC1" w:rsidRPr="00AD47B8">
        <w:rPr>
          <w:b/>
        </w:rPr>
        <w:t xml:space="preserve"> </w:t>
      </w:r>
      <w:r w:rsidR="007602B3" w:rsidRPr="00AD47B8">
        <w:rPr>
          <w:b/>
        </w:rPr>
        <w:t>(GVHD prevention drug)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68"/>
        <w:gridCol w:w="3240"/>
        <w:gridCol w:w="3168"/>
      </w:tblGrid>
      <w:tr w:rsidR="00E311BA" w:rsidRPr="00AD47B8" w:rsidTr="00E311BA">
        <w:tc>
          <w:tcPr>
            <w:tcW w:w="3168" w:type="dxa"/>
            <w:shd w:val="clear" w:color="auto" w:fill="D9D9D9" w:themeFill="background1" w:themeFillShade="D9"/>
          </w:tcPr>
          <w:p w:rsidR="00E311BA" w:rsidRPr="00AD47B8" w:rsidRDefault="00E311BA" w:rsidP="00A32AB9">
            <w:pPr>
              <w:pStyle w:val="ColorfulList-Accent11"/>
              <w:keepNext/>
              <w:keepLines/>
              <w:spacing w:before="240" w:after="240" w:line="276" w:lineRule="auto"/>
              <w:ind w:left="0"/>
              <w:contextualSpacing w:val="0"/>
              <w:jc w:val="left"/>
              <w:rPr>
                <w:rFonts w:ascii="Times New Roman" w:hAnsi="Times New Roman"/>
                <w:b/>
                <w:sz w:val="24"/>
              </w:rPr>
            </w:pPr>
            <w:r w:rsidRPr="00AD47B8">
              <w:rPr>
                <w:rFonts w:ascii="Times New Roman" w:hAnsi="Times New Roman"/>
                <w:b/>
                <w:sz w:val="24"/>
              </w:rPr>
              <w:t>Likely</w:t>
            </w:r>
          </w:p>
          <w:p w:rsidR="00D54D58" w:rsidRPr="00AD47B8" w:rsidRDefault="00E311BA">
            <w:pPr>
              <w:pStyle w:val="ColorfulList-Accent11"/>
              <w:keepNext/>
              <w:keepLines/>
              <w:spacing w:before="240" w:after="240" w:line="276" w:lineRule="auto"/>
              <w:ind w:left="0"/>
              <w:contextualSpacing w:val="0"/>
              <w:jc w:val="left"/>
              <w:rPr>
                <w:rFonts w:ascii="Times New Roman" w:hAnsi="Times New Roman"/>
                <w:sz w:val="24"/>
                <w:u w:val="single"/>
              </w:rPr>
            </w:pPr>
            <w:r w:rsidRPr="00AD47B8">
              <w:rPr>
                <w:rFonts w:ascii="Times New Roman" w:hAnsi="Times New Roman"/>
                <w:sz w:val="24"/>
              </w:rPr>
              <w:t>(May happen in more than 20% of patients)</w:t>
            </w:r>
          </w:p>
        </w:tc>
        <w:tc>
          <w:tcPr>
            <w:tcW w:w="3240" w:type="dxa"/>
            <w:shd w:val="clear" w:color="auto" w:fill="D9D9D9" w:themeFill="background1" w:themeFillShade="D9"/>
          </w:tcPr>
          <w:p w:rsidR="00D54D58" w:rsidRPr="00AD47B8" w:rsidRDefault="00E311BA">
            <w:pPr>
              <w:pStyle w:val="ColorfulList-Accent11"/>
              <w:spacing w:before="240" w:after="240" w:line="276" w:lineRule="auto"/>
              <w:ind w:left="0"/>
              <w:contextualSpacing w:val="0"/>
              <w:jc w:val="left"/>
              <w:rPr>
                <w:rFonts w:ascii="Times New Roman" w:hAnsi="Times New Roman"/>
                <w:b/>
                <w:sz w:val="24"/>
              </w:rPr>
            </w:pPr>
            <w:r w:rsidRPr="00AD47B8">
              <w:rPr>
                <w:rFonts w:ascii="Times New Roman" w:hAnsi="Times New Roman"/>
                <w:b/>
                <w:sz w:val="24"/>
              </w:rPr>
              <w:t xml:space="preserve">Less Likely </w:t>
            </w:r>
          </w:p>
          <w:p w:rsidR="00D54D58" w:rsidRPr="00AD47B8" w:rsidRDefault="00E311BA">
            <w:pPr>
              <w:pStyle w:val="ColorfulList-Accent11"/>
              <w:keepNext/>
              <w:keepLines/>
              <w:spacing w:before="240" w:after="240" w:line="276" w:lineRule="auto"/>
              <w:ind w:left="0"/>
              <w:contextualSpacing w:val="0"/>
              <w:jc w:val="left"/>
              <w:rPr>
                <w:rFonts w:ascii="Times New Roman" w:hAnsi="Times New Roman"/>
                <w:sz w:val="24"/>
                <w:u w:val="single"/>
              </w:rPr>
            </w:pPr>
            <w:r w:rsidRPr="00AD47B8">
              <w:rPr>
                <w:rFonts w:ascii="Times New Roman" w:hAnsi="Times New Roman"/>
                <w:sz w:val="24"/>
              </w:rPr>
              <w:t>(May happen in less than 20% of patients)</w:t>
            </w:r>
          </w:p>
        </w:tc>
        <w:tc>
          <w:tcPr>
            <w:tcW w:w="3168" w:type="dxa"/>
            <w:shd w:val="clear" w:color="auto" w:fill="D9D9D9" w:themeFill="background1" w:themeFillShade="D9"/>
          </w:tcPr>
          <w:p w:rsidR="00D54D58" w:rsidRPr="00AD47B8" w:rsidRDefault="00E311BA">
            <w:pPr>
              <w:pStyle w:val="ColorfulList-Accent11"/>
              <w:spacing w:before="240" w:after="240" w:line="276" w:lineRule="auto"/>
              <w:ind w:left="0"/>
              <w:contextualSpacing w:val="0"/>
              <w:jc w:val="left"/>
              <w:rPr>
                <w:rFonts w:ascii="Times New Roman" w:hAnsi="Times New Roman"/>
                <w:b/>
                <w:sz w:val="24"/>
              </w:rPr>
            </w:pPr>
            <w:r w:rsidRPr="00AD47B8">
              <w:rPr>
                <w:rFonts w:ascii="Times New Roman" w:hAnsi="Times New Roman"/>
                <w:b/>
                <w:sz w:val="24"/>
              </w:rPr>
              <w:t>Rare</w:t>
            </w:r>
            <w:r w:rsidR="004E32AF" w:rsidRPr="00AD47B8">
              <w:rPr>
                <w:rFonts w:ascii="Times New Roman" w:hAnsi="Times New Roman"/>
                <w:b/>
                <w:sz w:val="24"/>
              </w:rPr>
              <w:t>, but Serious</w:t>
            </w:r>
            <w:r w:rsidRPr="00AD47B8">
              <w:rPr>
                <w:rFonts w:ascii="Times New Roman" w:hAnsi="Times New Roman"/>
                <w:b/>
                <w:sz w:val="24"/>
              </w:rPr>
              <w:t xml:space="preserve"> </w:t>
            </w:r>
          </w:p>
          <w:p w:rsidR="00D54D58" w:rsidRPr="00AD47B8" w:rsidRDefault="00E311BA">
            <w:pPr>
              <w:pStyle w:val="ColorfulList-Accent11"/>
              <w:keepNext/>
              <w:keepLines/>
              <w:spacing w:before="240" w:after="240" w:line="276" w:lineRule="auto"/>
              <w:ind w:left="0"/>
              <w:contextualSpacing w:val="0"/>
              <w:jc w:val="left"/>
              <w:rPr>
                <w:rFonts w:ascii="Times New Roman" w:hAnsi="Times New Roman"/>
                <w:sz w:val="24"/>
                <w:u w:val="single"/>
              </w:rPr>
            </w:pPr>
            <w:r w:rsidRPr="00AD47B8">
              <w:rPr>
                <w:rFonts w:ascii="Times New Roman" w:hAnsi="Times New Roman"/>
                <w:sz w:val="24"/>
              </w:rPr>
              <w:t>(May happen in less than 2% of patients)</w:t>
            </w:r>
          </w:p>
        </w:tc>
      </w:tr>
      <w:tr w:rsidR="00E311BA" w:rsidRPr="00AD47B8" w:rsidTr="00E311BA">
        <w:tc>
          <w:tcPr>
            <w:tcW w:w="3168" w:type="dxa"/>
          </w:tcPr>
          <w:p w:rsidR="00E311BA" w:rsidRPr="00AD47B8" w:rsidRDefault="00E311BA" w:rsidP="00A32AB9">
            <w:pPr>
              <w:pStyle w:val="ListParagraph"/>
              <w:keepNext/>
              <w:keepLines/>
              <w:numPr>
                <w:ilvl w:val="0"/>
                <w:numId w:val="36"/>
              </w:numPr>
              <w:spacing w:before="240" w:after="240" w:line="276" w:lineRule="auto"/>
              <w:contextualSpacing w:val="0"/>
              <w:jc w:val="left"/>
              <w:rPr>
                <w:szCs w:val="20"/>
              </w:rPr>
            </w:pPr>
            <w:r w:rsidRPr="00AD47B8">
              <w:rPr>
                <w:szCs w:val="20"/>
              </w:rPr>
              <w:t>Kidney problems</w:t>
            </w:r>
          </w:p>
          <w:p w:rsidR="00D54D58" w:rsidRPr="00AD47B8" w:rsidRDefault="00E311BA">
            <w:pPr>
              <w:pStyle w:val="ListParagraph"/>
              <w:keepNext/>
              <w:keepLines/>
              <w:numPr>
                <w:ilvl w:val="0"/>
                <w:numId w:val="36"/>
              </w:numPr>
              <w:spacing w:before="240" w:after="240" w:line="276" w:lineRule="auto"/>
              <w:contextualSpacing w:val="0"/>
              <w:jc w:val="left"/>
              <w:rPr>
                <w:szCs w:val="20"/>
              </w:rPr>
            </w:pPr>
            <w:r w:rsidRPr="00AD47B8">
              <w:rPr>
                <w:szCs w:val="20"/>
              </w:rPr>
              <w:t>Loss of magnesium, calcium, and potassium</w:t>
            </w:r>
          </w:p>
          <w:p w:rsidR="00D54D58" w:rsidRPr="00AD47B8" w:rsidRDefault="00E311BA">
            <w:pPr>
              <w:pStyle w:val="ListParagraph"/>
              <w:keepNext/>
              <w:keepLines/>
              <w:numPr>
                <w:ilvl w:val="0"/>
                <w:numId w:val="36"/>
              </w:numPr>
              <w:spacing w:before="240" w:after="240" w:line="276" w:lineRule="auto"/>
              <w:contextualSpacing w:val="0"/>
              <w:jc w:val="left"/>
              <w:rPr>
                <w:szCs w:val="20"/>
              </w:rPr>
            </w:pPr>
            <w:r w:rsidRPr="00AD47B8">
              <w:rPr>
                <w:szCs w:val="20"/>
              </w:rPr>
              <w:t>High blood pressure</w:t>
            </w:r>
          </w:p>
        </w:tc>
        <w:tc>
          <w:tcPr>
            <w:tcW w:w="3240" w:type="dxa"/>
          </w:tcPr>
          <w:p w:rsidR="00D54D58" w:rsidRPr="00AD47B8" w:rsidRDefault="00E311BA">
            <w:pPr>
              <w:pStyle w:val="ListParagraph"/>
              <w:keepNext/>
              <w:keepLines/>
              <w:numPr>
                <w:ilvl w:val="0"/>
                <w:numId w:val="36"/>
              </w:numPr>
              <w:spacing w:before="240" w:after="240" w:line="276" w:lineRule="auto"/>
              <w:contextualSpacing w:val="0"/>
              <w:jc w:val="left"/>
              <w:rPr>
                <w:szCs w:val="20"/>
              </w:rPr>
            </w:pPr>
            <w:r w:rsidRPr="00AD47B8">
              <w:rPr>
                <w:szCs w:val="20"/>
              </w:rPr>
              <w:t>Liver problems</w:t>
            </w:r>
          </w:p>
          <w:p w:rsidR="00D54D58" w:rsidRPr="00AD47B8" w:rsidRDefault="00B51DCD">
            <w:pPr>
              <w:pStyle w:val="ListParagraph"/>
              <w:keepNext/>
              <w:keepLines/>
              <w:numPr>
                <w:ilvl w:val="0"/>
                <w:numId w:val="36"/>
              </w:numPr>
              <w:spacing w:before="240" w:after="240" w:line="276" w:lineRule="auto"/>
              <w:contextualSpacing w:val="0"/>
              <w:jc w:val="left"/>
              <w:rPr>
                <w:szCs w:val="20"/>
              </w:rPr>
            </w:pPr>
            <w:r w:rsidRPr="00AD47B8">
              <w:rPr>
                <w:szCs w:val="20"/>
              </w:rPr>
              <w:t>Unwanted hair growth</w:t>
            </w:r>
          </w:p>
          <w:p w:rsidR="00D54D58" w:rsidRPr="00AD47B8" w:rsidRDefault="00E311BA">
            <w:pPr>
              <w:pStyle w:val="ListParagraph"/>
              <w:keepNext/>
              <w:keepLines/>
              <w:numPr>
                <w:ilvl w:val="0"/>
                <w:numId w:val="36"/>
              </w:numPr>
              <w:spacing w:before="240" w:after="240" w:line="276" w:lineRule="auto"/>
              <w:contextualSpacing w:val="0"/>
              <w:jc w:val="left"/>
              <w:rPr>
                <w:szCs w:val="20"/>
              </w:rPr>
            </w:pPr>
            <w:r w:rsidRPr="00AD47B8">
              <w:rPr>
                <w:szCs w:val="20"/>
              </w:rPr>
              <w:t>Growth of extra tissue on the gums</w:t>
            </w:r>
            <w:r w:rsidR="00B51DCD" w:rsidRPr="00AD47B8">
              <w:rPr>
                <w:szCs w:val="20"/>
              </w:rPr>
              <w:t xml:space="preserve"> (inside mouth)</w:t>
            </w:r>
          </w:p>
          <w:p w:rsidR="00D54D58" w:rsidRPr="00AD47B8" w:rsidRDefault="00E311BA">
            <w:pPr>
              <w:pStyle w:val="ListParagraph"/>
              <w:keepNext/>
              <w:keepLines/>
              <w:numPr>
                <w:ilvl w:val="0"/>
                <w:numId w:val="36"/>
              </w:numPr>
              <w:spacing w:before="240" w:after="240" w:line="276" w:lineRule="auto"/>
              <w:contextualSpacing w:val="0"/>
              <w:jc w:val="left"/>
              <w:rPr>
                <w:szCs w:val="20"/>
              </w:rPr>
            </w:pPr>
            <w:r w:rsidRPr="00AD47B8">
              <w:rPr>
                <w:szCs w:val="20"/>
              </w:rPr>
              <w:t>Burning, tingling or numbness in the hands, arms, feet or legs</w:t>
            </w:r>
          </w:p>
        </w:tc>
        <w:tc>
          <w:tcPr>
            <w:tcW w:w="3168" w:type="dxa"/>
          </w:tcPr>
          <w:p w:rsidR="00D54D58" w:rsidRPr="00AD47B8" w:rsidRDefault="00E311BA">
            <w:pPr>
              <w:pStyle w:val="ListParagraph"/>
              <w:keepNext/>
              <w:keepLines/>
              <w:numPr>
                <w:ilvl w:val="0"/>
                <w:numId w:val="36"/>
              </w:numPr>
              <w:spacing w:before="240" w:after="240" w:line="276" w:lineRule="auto"/>
              <w:contextualSpacing w:val="0"/>
              <w:jc w:val="left"/>
              <w:rPr>
                <w:szCs w:val="20"/>
              </w:rPr>
            </w:pPr>
            <w:r w:rsidRPr="00AD47B8">
              <w:rPr>
                <w:szCs w:val="20"/>
              </w:rPr>
              <w:t>Seizures</w:t>
            </w:r>
          </w:p>
          <w:p w:rsidR="00D54D58" w:rsidRPr="00AD47B8" w:rsidRDefault="00B04430">
            <w:pPr>
              <w:pStyle w:val="ListParagraph"/>
              <w:keepNext/>
              <w:keepLines/>
              <w:numPr>
                <w:ilvl w:val="0"/>
                <w:numId w:val="36"/>
              </w:numPr>
              <w:spacing w:before="240" w:after="240" w:line="276" w:lineRule="auto"/>
              <w:contextualSpacing w:val="0"/>
              <w:jc w:val="left"/>
              <w:rPr>
                <w:szCs w:val="20"/>
              </w:rPr>
            </w:pPr>
            <w:r w:rsidRPr="00AD47B8">
              <w:rPr>
                <w:szCs w:val="20"/>
              </w:rPr>
              <w:t>Changes in vision</w:t>
            </w:r>
          </w:p>
          <w:p w:rsidR="00D54D58" w:rsidRPr="00AD47B8" w:rsidRDefault="00E311BA">
            <w:pPr>
              <w:pStyle w:val="ListParagraph"/>
              <w:keepNext/>
              <w:keepLines/>
              <w:numPr>
                <w:ilvl w:val="0"/>
                <w:numId w:val="36"/>
              </w:numPr>
              <w:spacing w:before="240" w:after="240" w:line="276" w:lineRule="auto"/>
              <w:contextualSpacing w:val="0"/>
              <w:jc w:val="left"/>
              <w:rPr>
                <w:szCs w:val="20"/>
              </w:rPr>
            </w:pPr>
            <w:r w:rsidRPr="00AD47B8">
              <w:rPr>
                <w:szCs w:val="20"/>
              </w:rPr>
              <w:t>Formation of very small blood clots</w:t>
            </w:r>
          </w:p>
          <w:p w:rsidR="00D54D58" w:rsidRPr="00AD47B8" w:rsidRDefault="00D54D58">
            <w:pPr>
              <w:pStyle w:val="ListParagraph"/>
              <w:keepNext/>
              <w:keepLines/>
              <w:spacing w:before="240" w:after="240" w:line="276" w:lineRule="auto"/>
              <w:ind w:left="360"/>
              <w:contextualSpacing w:val="0"/>
              <w:jc w:val="left"/>
              <w:rPr>
                <w:szCs w:val="20"/>
              </w:rPr>
            </w:pPr>
          </w:p>
        </w:tc>
      </w:tr>
    </w:tbl>
    <w:p w:rsidR="00B51DCD" w:rsidRPr="00AD47B8" w:rsidRDefault="00B51DCD" w:rsidP="00F06E7C">
      <w:pPr>
        <w:keepNext/>
        <w:keepLines/>
        <w:spacing w:after="240" w:line="276" w:lineRule="auto"/>
        <w:jc w:val="left"/>
        <w:rPr>
          <w:b/>
        </w:rPr>
      </w:pPr>
    </w:p>
    <w:p w:rsidR="00B51DCD" w:rsidRPr="00AD47B8" w:rsidRDefault="00B51DCD">
      <w:pPr>
        <w:spacing w:after="200" w:line="276" w:lineRule="auto"/>
        <w:jc w:val="left"/>
        <w:rPr>
          <w:b/>
        </w:rPr>
      </w:pPr>
      <w:r w:rsidRPr="00AD47B8">
        <w:rPr>
          <w:b/>
        </w:rPr>
        <w:br w:type="page"/>
      </w:r>
    </w:p>
    <w:p w:rsidR="000A3695" w:rsidRPr="00AD47B8" w:rsidRDefault="000A3695" w:rsidP="00F06E7C">
      <w:pPr>
        <w:keepNext/>
        <w:keepLines/>
        <w:spacing w:after="240" w:line="276" w:lineRule="auto"/>
        <w:jc w:val="left"/>
        <w:rPr>
          <w:b/>
        </w:rPr>
      </w:pPr>
      <w:r w:rsidRPr="00AD47B8">
        <w:rPr>
          <w:b/>
        </w:rPr>
        <w:lastRenderedPageBreak/>
        <w:t>Methotrexate</w:t>
      </w:r>
      <w:r w:rsidR="00345CC1" w:rsidRPr="00AD47B8">
        <w:rPr>
          <w:b/>
        </w:rPr>
        <w:t xml:space="preserve"> (GVHD prevention drug)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68"/>
        <w:gridCol w:w="3240"/>
        <w:gridCol w:w="3168"/>
      </w:tblGrid>
      <w:tr w:rsidR="000A3695" w:rsidRPr="00AD47B8" w:rsidTr="00FF1EA5">
        <w:tc>
          <w:tcPr>
            <w:tcW w:w="3168" w:type="dxa"/>
            <w:shd w:val="clear" w:color="auto" w:fill="D9D9D9"/>
          </w:tcPr>
          <w:p w:rsidR="00ED3302" w:rsidRPr="00AD47B8" w:rsidRDefault="000A3695" w:rsidP="00A32AB9">
            <w:pPr>
              <w:pStyle w:val="ColorfulList-Accent11"/>
              <w:spacing w:before="240" w:after="240" w:line="276" w:lineRule="auto"/>
              <w:ind w:left="0"/>
              <w:contextualSpacing w:val="0"/>
              <w:jc w:val="left"/>
              <w:rPr>
                <w:rFonts w:ascii="Times New Roman" w:hAnsi="Times New Roman"/>
                <w:b/>
                <w:sz w:val="24"/>
              </w:rPr>
            </w:pPr>
            <w:r w:rsidRPr="00AD47B8">
              <w:rPr>
                <w:rFonts w:ascii="Times New Roman" w:hAnsi="Times New Roman"/>
                <w:b/>
                <w:sz w:val="24"/>
              </w:rPr>
              <w:t>Likely</w:t>
            </w:r>
          </w:p>
          <w:p w:rsidR="00D54D58" w:rsidRPr="00AD47B8" w:rsidRDefault="000A3695">
            <w:pPr>
              <w:pStyle w:val="ColorfulList-Accent11"/>
              <w:spacing w:before="240" w:after="240" w:line="276" w:lineRule="auto"/>
              <w:ind w:left="0"/>
              <w:contextualSpacing w:val="0"/>
              <w:jc w:val="left"/>
              <w:rPr>
                <w:rFonts w:ascii="Times New Roman" w:hAnsi="Times New Roman"/>
                <w:sz w:val="24"/>
                <w:u w:val="single"/>
              </w:rPr>
            </w:pPr>
            <w:r w:rsidRPr="00AD47B8">
              <w:rPr>
                <w:rFonts w:ascii="Times New Roman" w:hAnsi="Times New Roman"/>
                <w:sz w:val="24"/>
              </w:rPr>
              <w:t>(May happen in more than 20% of patients)</w:t>
            </w:r>
          </w:p>
        </w:tc>
        <w:tc>
          <w:tcPr>
            <w:tcW w:w="3240" w:type="dxa"/>
            <w:shd w:val="clear" w:color="auto" w:fill="D9D9D9"/>
          </w:tcPr>
          <w:p w:rsidR="00D54D58" w:rsidRPr="00AD47B8" w:rsidRDefault="000A3695">
            <w:pPr>
              <w:pStyle w:val="ColorfulList-Accent11"/>
              <w:spacing w:before="240" w:after="240" w:line="276" w:lineRule="auto"/>
              <w:ind w:left="0"/>
              <w:contextualSpacing w:val="0"/>
              <w:jc w:val="left"/>
              <w:rPr>
                <w:rFonts w:ascii="Times New Roman" w:hAnsi="Times New Roman"/>
                <w:b/>
                <w:sz w:val="24"/>
              </w:rPr>
            </w:pPr>
            <w:r w:rsidRPr="00AD47B8">
              <w:rPr>
                <w:rFonts w:ascii="Times New Roman" w:hAnsi="Times New Roman"/>
                <w:b/>
                <w:sz w:val="24"/>
              </w:rPr>
              <w:t xml:space="preserve">Less Likely </w:t>
            </w:r>
          </w:p>
          <w:p w:rsidR="00D54D58" w:rsidRPr="00AD47B8" w:rsidRDefault="000A3695">
            <w:pPr>
              <w:pStyle w:val="ColorfulList-Accent11"/>
              <w:spacing w:before="240" w:after="240" w:line="276" w:lineRule="auto"/>
              <w:ind w:left="0"/>
              <w:contextualSpacing w:val="0"/>
              <w:jc w:val="left"/>
              <w:rPr>
                <w:rFonts w:ascii="Times New Roman" w:hAnsi="Times New Roman"/>
                <w:sz w:val="24"/>
                <w:u w:val="single"/>
              </w:rPr>
            </w:pPr>
            <w:r w:rsidRPr="00AD47B8">
              <w:rPr>
                <w:rFonts w:ascii="Times New Roman" w:hAnsi="Times New Roman"/>
                <w:sz w:val="24"/>
              </w:rPr>
              <w:t>(May happen in less than 20% of patients)</w:t>
            </w:r>
          </w:p>
        </w:tc>
        <w:tc>
          <w:tcPr>
            <w:tcW w:w="3168" w:type="dxa"/>
            <w:shd w:val="clear" w:color="auto" w:fill="D9D9D9"/>
          </w:tcPr>
          <w:p w:rsidR="00D54D58" w:rsidRPr="00AD47B8" w:rsidRDefault="000A3695">
            <w:pPr>
              <w:pStyle w:val="ColorfulList-Accent11"/>
              <w:spacing w:before="240" w:after="240" w:line="276" w:lineRule="auto"/>
              <w:ind w:left="0"/>
              <w:contextualSpacing w:val="0"/>
              <w:jc w:val="left"/>
              <w:rPr>
                <w:rFonts w:ascii="Times New Roman" w:hAnsi="Times New Roman"/>
                <w:b/>
                <w:sz w:val="24"/>
              </w:rPr>
            </w:pPr>
            <w:r w:rsidRPr="00AD47B8">
              <w:rPr>
                <w:rFonts w:ascii="Times New Roman" w:hAnsi="Times New Roman"/>
                <w:b/>
                <w:sz w:val="24"/>
              </w:rPr>
              <w:t xml:space="preserve">Rare </w:t>
            </w:r>
          </w:p>
          <w:p w:rsidR="00D54D58" w:rsidRPr="00AD47B8" w:rsidRDefault="000A3695">
            <w:pPr>
              <w:pStyle w:val="ColorfulList-Accent11"/>
              <w:spacing w:before="240" w:after="240" w:line="276" w:lineRule="auto"/>
              <w:ind w:left="0"/>
              <w:contextualSpacing w:val="0"/>
              <w:jc w:val="left"/>
              <w:rPr>
                <w:rFonts w:ascii="Times New Roman" w:hAnsi="Times New Roman"/>
                <w:sz w:val="24"/>
                <w:u w:val="single"/>
              </w:rPr>
            </w:pPr>
            <w:r w:rsidRPr="00AD47B8">
              <w:rPr>
                <w:rFonts w:ascii="Times New Roman" w:hAnsi="Times New Roman"/>
                <w:sz w:val="24"/>
              </w:rPr>
              <w:t>(May happen in less than 2% of patients)</w:t>
            </w:r>
          </w:p>
        </w:tc>
      </w:tr>
      <w:tr w:rsidR="000A3695" w:rsidRPr="00AD47B8" w:rsidTr="00ED3302">
        <w:tc>
          <w:tcPr>
            <w:tcW w:w="3168" w:type="dxa"/>
          </w:tcPr>
          <w:p w:rsidR="000A3695" w:rsidRPr="00AD47B8" w:rsidRDefault="000305A5" w:rsidP="00A32AB9">
            <w:pPr>
              <w:pStyle w:val="ListParagraph"/>
              <w:keepNext/>
              <w:keepLines/>
              <w:numPr>
                <w:ilvl w:val="0"/>
                <w:numId w:val="35"/>
              </w:numPr>
              <w:spacing w:before="240" w:after="240" w:line="276" w:lineRule="auto"/>
              <w:contextualSpacing w:val="0"/>
              <w:jc w:val="left"/>
              <w:rPr>
                <w:szCs w:val="20"/>
              </w:rPr>
            </w:pPr>
            <w:r w:rsidRPr="00AD47B8">
              <w:rPr>
                <w:szCs w:val="20"/>
              </w:rPr>
              <w:t>Low</w:t>
            </w:r>
            <w:r w:rsidR="000A3695" w:rsidRPr="00AD47B8">
              <w:rPr>
                <w:szCs w:val="20"/>
              </w:rPr>
              <w:t xml:space="preserve"> white blood cell count with increased risk of infection</w:t>
            </w:r>
          </w:p>
          <w:p w:rsidR="00D54D58" w:rsidRPr="00AD47B8" w:rsidRDefault="00227C44">
            <w:pPr>
              <w:pStyle w:val="ListParagraph"/>
              <w:keepNext/>
              <w:keepLines/>
              <w:numPr>
                <w:ilvl w:val="0"/>
                <w:numId w:val="35"/>
              </w:numPr>
              <w:spacing w:before="240" w:after="240" w:line="276" w:lineRule="auto"/>
              <w:contextualSpacing w:val="0"/>
              <w:jc w:val="left"/>
              <w:rPr>
                <w:szCs w:val="20"/>
              </w:rPr>
            </w:pPr>
            <w:r w:rsidRPr="00AD47B8">
              <w:rPr>
                <w:szCs w:val="20"/>
              </w:rPr>
              <w:t>Feeling tired</w:t>
            </w:r>
          </w:p>
          <w:p w:rsidR="00D54D58" w:rsidRPr="00AD47B8" w:rsidRDefault="000A3695">
            <w:pPr>
              <w:pStyle w:val="ListParagraph"/>
              <w:keepNext/>
              <w:keepLines/>
              <w:numPr>
                <w:ilvl w:val="0"/>
                <w:numId w:val="35"/>
              </w:numPr>
              <w:spacing w:before="240" w:after="240" w:line="276" w:lineRule="auto"/>
              <w:contextualSpacing w:val="0"/>
              <w:jc w:val="left"/>
              <w:rPr>
                <w:szCs w:val="20"/>
              </w:rPr>
            </w:pPr>
            <w:r w:rsidRPr="00AD47B8">
              <w:rPr>
                <w:szCs w:val="20"/>
              </w:rPr>
              <w:t>Infections</w:t>
            </w:r>
          </w:p>
          <w:p w:rsidR="00D54D58" w:rsidRPr="00AD47B8" w:rsidRDefault="00D54D58">
            <w:pPr>
              <w:pStyle w:val="ListParagraph"/>
              <w:keepNext/>
              <w:keepLines/>
              <w:spacing w:before="240" w:after="240" w:line="276" w:lineRule="auto"/>
              <w:ind w:left="360"/>
              <w:contextualSpacing w:val="0"/>
              <w:jc w:val="left"/>
              <w:rPr>
                <w:szCs w:val="20"/>
                <w:u w:val="single"/>
              </w:rPr>
            </w:pPr>
          </w:p>
        </w:tc>
        <w:tc>
          <w:tcPr>
            <w:tcW w:w="3240" w:type="dxa"/>
          </w:tcPr>
          <w:p w:rsidR="00D54D58" w:rsidRPr="00AD47B8" w:rsidRDefault="000A3695">
            <w:pPr>
              <w:pStyle w:val="ListParagraph"/>
              <w:keepNext/>
              <w:keepLines/>
              <w:numPr>
                <w:ilvl w:val="0"/>
                <w:numId w:val="35"/>
              </w:numPr>
              <w:spacing w:before="240" w:after="240" w:line="276" w:lineRule="auto"/>
              <w:contextualSpacing w:val="0"/>
              <w:jc w:val="left"/>
              <w:rPr>
                <w:szCs w:val="20"/>
              </w:rPr>
            </w:pPr>
            <w:r w:rsidRPr="00AD47B8">
              <w:rPr>
                <w:szCs w:val="20"/>
              </w:rPr>
              <w:t>Nausea</w:t>
            </w:r>
            <w:r w:rsidR="00B51DCD" w:rsidRPr="00AD47B8">
              <w:rPr>
                <w:szCs w:val="20"/>
              </w:rPr>
              <w:t>(feeling sick to stomach)</w:t>
            </w:r>
          </w:p>
          <w:p w:rsidR="00D54D58" w:rsidRPr="00AD47B8" w:rsidRDefault="000A3695">
            <w:pPr>
              <w:pStyle w:val="ListParagraph"/>
              <w:keepNext/>
              <w:keepLines/>
              <w:numPr>
                <w:ilvl w:val="0"/>
                <w:numId w:val="35"/>
              </w:numPr>
              <w:spacing w:before="240" w:after="240" w:line="276" w:lineRule="auto"/>
              <w:contextualSpacing w:val="0"/>
              <w:jc w:val="left"/>
              <w:rPr>
                <w:szCs w:val="20"/>
              </w:rPr>
            </w:pPr>
            <w:r w:rsidRPr="00AD47B8">
              <w:rPr>
                <w:szCs w:val="20"/>
              </w:rPr>
              <w:t>Vomiting</w:t>
            </w:r>
            <w:r w:rsidR="00B51DCD" w:rsidRPr="00AD47B8">
              <w:rPr>
                <w:szCs w:val="20"/>
              </w:rPr>
              <w:t xml:space="preserve"> (throwing up)</w:t>
            </w:r>
          </w:p>
          <w:p w:rsidR="00D54D58" w:rsidRPr="00AD47B8" w:rsidRDefault="000A3695">
            <w:pPr>
              <w:pStyle w:val="ListParagraph"/>
              <w:numPr>
                <w:ilvl w:val="0"/>
                <w:numId w:val="35"/>
              </w:numPr>
              <w:spacing w:before="240" w:after="240" w:line="276" w:lineRule="auto"/>
              <w:contextualSpacing w:val="0"/>
              <w:jc w:val="left"/>
              <w:outlineLvl w:val="0"/>
              <w:rPr>
                <w:szCs w:val="20"/>
              </w:rPr>
            </w:pPr>
            <w:r w:rsidRPr="00AD47B8">
              <w:rPr>
                <w:szCs w:val="20"/>
              </w:rPr>
              <w:t>Irritation or sores in the throat or mouth</w:t>
            </w:r>
            <w:r w:rsidR="00B51DCD" w:rsidRPr="00AD47B8">
              <w:rPr>
                <w:szCs w:val="20"/>
              </w:rPr>
              <w:t xml:space="preserve"> (mucositis)</w:t>
            </w:r>
          </w:p>
          <w:p w:rsidR="00D54D58" w:rsidRPr="00AD47B8" w:rsidRDefault="000A3695">
            <w:pPr>
              <w:pStyle w:val="ListParagraph"/>
              <w:keepNext/>
              <w:keepLines/>
              <w:numPr>
                <w:ilvl w:val="0"/>
                <w:numId w:val="35"/>
              </w:numPr>
              <w:spacing w:before="240" w:after="240" w:line="276" w:lineRule="auto"/>
              <w:contextualSpacing w:val="0"/>
              <w:jc w:val="left"/>
              <w:rPr>
                <w:szCs w:val="20"/>
              </w:rPr>
            </w:pPr>
            <w:r w:rsidRPr="00AD47B8">
              <w:rPr>
                <w:szCs w:val="20"/>
              </w:rPr>
              <w:t>Diarrhea</w:t>
            </w:r>
            <w:r w:rsidR="00B51DCD" w:rsidRPr="00AD47B8">
              <w:rPr>
                <w:szCs w:val="20"/>
              </w:rPr>
              <w:t xml:space="preserve"> (loose stool)</w:t>
            </w:r>
          </w:p>
          <w:p w:rsidR="00D54D58" w:rsidRPr="00AD47B8" w:rsidRDefault="000305A5">
            <w:pPr>
              <w:pStyle w:val="ListParagraph"/>
              <w:keepNext/>
              <w:keepLines/>
              <w:numPr>
                <w:ilvl w:val="0"/>
                <w:numId w:val="35"/>
              </w:numPr>
              <w:spacing w:before="240" w:after="240" w:line="276" w:lineRule="auto"/>
              <w:contextualSpacing w:val="0"/>
              <w:jc w:val="left"/>
              <w:rPr>
                <w:szCs w:val="20"/>
              </w:rPr>
            </w:pPr>
            <w:r w:rsidRPr="00AD47B8">
              <w:rPr>
                <w:szCs w:val="20"/>
              </w:rPr>
              <w:t>Upset stomach or pain in the belly</w:t>
            </w:r>
          </w:p>
          <w:p w:rsidR="00D54D58" w:rsidRPr="00AD47B8" w:rsidRDefault="000A3695">
            <w:pPr>
              <w:pStyle w:val="ListParagraph"/>
              <w:keepNext/>
              <w:keepLines/>
              <w:numPr>
                <w:ilvl w:val="0"/>
                <w:numId w:val="35"/>
              </w:numPr>
              <w:spacing w:before="240" w:after="240" w:line="276" w:lineRule="auto"/>
              <w:contextualSpacing w:val="0"/>
              <w:jc w:val="left"/>
              <w:rPr>
                <w:szCs w:val="20"/>
              </w:rPr>
            </w:pPr>
            <w:r w:rsidRPr="00AD47B8">
              <w:rPr>
                <w:szCs w:val="20"/>
              </w:rPr>
              <w:t>Fever</w:t>
            </w:r>
          </w:p>
          <w:p w:rsidR="00D54D58" w:rsidRPr="00AD47B8" w:rsidRDefault="000A3695">
            <w:pPr>
              <w:pStyle w:val="ListParagraph"/>
              <w:keepNext/>
              <w:keepLines/>
              <w:numPr>
                <w:ilvl w:val="0"/>
                <w:numId w:val="35"/>
              </w:numPr>
              <w:spacing w:before="240" w:after="240" w:line="276" w:lineRule="auto"/>
              <w:contextualSpacing w:val="0"/>
              <w:jc w:val="left"/>
              <w:rPr>
                <w:szCs w:val="20"/>
              </w:rPr>
            </w:pPr>
            <w:r w:rsidRPr="00AD47B8">
              <w:rPr>
                <w:szCs w:val="20"/>
              </w:rPr>
              <w:t>Chills</w:t>
            </w:r>
          </w:p>
          <w:p w:rsidR="00D54D58" w:rsidRPr="00AD47B8" w:rsidRDefault="000A3695">
            <w:pPr>
              <w:pStyle w:val="ListParagraph"/>
              <w:keepNext/>
              <w:keepLines/>
              <w:numPr>
                <w:ilvl w:val="0"/>
                <w:numId w:val="35"/>
              </w:numPr>
              <w:spacing w:before="240" w:after="240" w:line="276" w:lineRule="auto"/>
              <w:contextualSpacing w:val="0"/>
              <w:jc w:val="left"/>
              <w:rPr>
                <w:szCs w:val="20"/>
              </w:rPr>
            </w:pPr>
            <w:r w:rsidRPr="00AD47B8">
              <w:rPr>
                <w:szCs w:val="20"/>
              </w:rPr>
              <w:t>Anemia</w:t>
            </w:r>
            <w:r w:rsidR="00B51DCD" w:rsidRPr="00AD47B8">
              <w:rPr>
                <w:szCs w:val="20"/>
              </w:rPr>
              <w:t xml:space="preserve"> (low red blood cell count)</w:t>
            </w:r>
          </w:p>
          <w:p w:rsidR="00D54D58" w:rsidRPr="00AD47B8" w:rsidRDefault="000A3695">
            <w:pPr>
              <w:pStyle w:val="ListParagraph"/>
              <w:keepNext/>
              <w:keepLines/>
              <w:numPr>
                <w:ilvl w:val="0"/>
                <w:numId w:val="35"/>
              </w:numPr>
              <w:spacing w:before="240" w:after="240" w:line="276" w:lineRule="auto"/>
              <w:contextualSpacing w:val="0"/>
              <w:jc w:val="left"/>
              <w:rPr>
                <w:szCs w:val="20"/>
              </w:rPr>
            </w:pPr>
            <w:r w:rsidRPr="00AD47B8">
              <w:rPr>
                <w:szCs w:val="20"/>
              </w:rPr>
              <w:t>Abnormal liver tests</w:t>
            </w:r>
          </w:p>
          <w:p w:rsidR="00D54D58" w:rsidRPr="00AD47B8" w:rsidRDefault="000A3695">
            <w:pPr>
              <w:pStyle w:val="ListParagraph"/>
              <w:keepNext/>
              <w:keepLines/>
              <w:numPr>
                <w:ilvl w:val="0"/>
                <w:numId w:val="35"/>
              </w:numPr>
              <w:spacing w:before="240" w:after="240" w:line="276" w:lineRule="auto"/>
              <w:contextualSpacing w:val="0"/>
              <w:jc w:val="left"/>
              <w:rPr>
                <w:szCs w:val="20"/>
              </w:rPr>
            </w:pPr>
            <w:r w:rsidRPr="00AD47B8">
              <w:rPr>
                <w:szCs w:val="20"/>
              </w:rPr>
              <w:t>Kidney failure</w:t>
            </w:r>
          </w:p>
        </w:tc>
        <w:tc>
          <w:tcPr>
            <w:tcW w:w="3168" w:type="dxa"/>
          </w:tcPr>
          <w:p w:rsidR="00D54D58" w:rsidRPr="00AD47B8" w:rsidRDefault="00227C44">
            <w:pPr>
              <w:pStyle w:val="ListParagraph"/>
              <w:keepNext/>
              <w:keepLines/>
              <w:numPr>
                <w:ilvl w:val="0"/>
                <w:numId w:val="35"/>
              </w:numPr>
              <w:spacing w:before="240" w:after="240" w:line="276" w:lineRule="auto"/>
              <w:contextualSpacing w:val="0"/>
              <w:jc w:val="left"/>
              <w:rPr>
                <w:szCs w:val="20"/>
              </w:rPr>
            </w:pPr>
            <w:r w:rsidRPr="00AD47B8">
              <w:rPr>
                <w:szCs w:val="20"/>
              </w:rPr>
              <w:t>Feeling d</w:t>
            </w:r>
            <w:r w:rsidR="000A3695" w:rsidRPr="00AD47B8">
              <w:rPr>
                <w:szCs w:val="20"/>
              </w:rPr>
              <w:t>izz</w:t>
            </w:r>
            <w:r w:rsidRPr="00AD47B8">
              <w:rPr>
                <w:szCs w:val="20"/>
              </w:rPr>
              <w:t>y</w:t>
            </w:r>
          </w:p>
          <w:p w:rsidR="00D54D58" w:rsidRPr="00AD47B8" w:rsidRDefault="00F3373B">
            <w:pPr>
              <w:pStyle w:val="ListParagraph"/>
              <w:keepNext/>
              <w:keepLines/>
              <w:numPr>
                <w:ilvl w:val="0"/>
                <w:numId w:val="35"/>
              </w:numPr>
              <w:spacing w:before="240" w:after="240" w:line="276" w:lineRule="auto"/>
              <w:contextualSpacing w:val="0"/>
              <w:jc w:val="left"/>
              <w:rPr>
                <w:szCs w:val="20"/>
              </w:rPr>
            </w:pPr>
            <w:r w:rsidRPr="00AD47B8">
              <w:rPr>
                <w:szCs w:val="20"/>
              </w:rPr>
              <w:t>Lung fibrosis (s</w:t>
            </w:r>
            <w:r w:rsidR="000A3695" w:rsidRPr="00AD47B8">
              <w:rPr>
                <w:szCs w:val="20"/>
              </w:rPr>
              <w:t>carring of the lungs</w:t>
            </w:r>
            <w:r w:rsidRPr="00AD47B8">
              <w:rPr>
                <w:szCs w:val="20"/>
              </w:rPr>
              <w:t>)</w:t>
            </w:r>
          </w:p>
        </w:tc>
      </w:tr>
    </w:tbl>
    <w:p w:rsidR="000A3695" w:rsidRPr="00AD47B8" w:rsidRDefault="000A3695" w:rsidP="00F06E7C">
      <w:pPr>
        <w:spacing w:after="240" w:line="276" w:lineRule="auto"/>
        <w:rPr>
          <w:b/>
        </w:rPr>
      </w:pPr>
    </w:p>
    <w:p w:rsidR="000A3695" w:rsidRPr="00AD47B8" w:rsidRDefault="000A3695" w:rsidP="00F06E7C">
      <w:pPr>
        <w:keepNext/>
        <w:keepLines/>
        <w:spacing w:after="240" w:line="276" w:lineRule="auto"/>
        <w:rPr>
          <w:b/>
        </w:rPr>
      </w:pPr>
      <w:r w:rsidRPr="00AD47B8">
        <w:rPr>
          <w:b/>
        </w:rPr>
        <w:lastRenderedPageBreak/>
        <w:t xml:space="preserve">Tacrolimus (FK506, </w:t>
      </w:r>
      <w:proofErr w:type="spellStart"/>
      <w:r w:rsidRPr="00AD47B8">
        <w:rPr>
          <w:b/>
        </w:rPr>
        <w:t>Prograf</w:t>
      </w:r>
      <w:proofErr w:type="spellEnd"/>
      <w:r w:rsidRPr="00AD47B8">
        <w:rPr>
          <w:b/>
          <w:vertAlign w:val="superscript"/>
        </w:rPr>
        <w:t>®</w:t>
      </w:r>
      <w:r w:rsidRPr="00AD47B8">
        <w:rPr>
          <w:b/>
        </w:rPr>
        <w:t xml:space="preserve">) </w:t>
      </w:r>
      <w:r w:rsidR="00345CC1" w:rsidRPr="00AD47B8">
        <w:rPr>
          <w:b/>
        </w:rPr>
        <w:t>(GVHD</w:t>
      </w:r>
      <w:r w:rsidR="007602B3" w:rsidRPr="00AD47B8">
        <w:rPr>
          <w:b/>
        </w:rPr>
        <w:t xml:space="preserve"> prevention drug)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08"/>
        <w:gridCol w:w="2880"/>
        <w:gridCol w:w="2988"/>
      </w:tblGrid>
      <w:tr w:rsidR="000A3695" w:rsidRPr="00AD47B8" w:rsidTr="00ED3302">
        <w:trPr>
          <w:trHeight w:val="215"/>
        </w:trPr>
        <w:tc>
          <w:tcPr>
            <w:tcW w:w="3708" w:type="dxa"/>
            <w:shd w:val="clear" w:color="auto" w:fill="D9D9D9"/>
          </w:tcPr>
          <w:p w:rsidR="00ED3302" w:rsidRPr="00AD47B8" w:rsidRDefault="000A3695" w:rsidP="00ED3302">
            <w:pPr>
              <w:pStyle w:val="ColorfulList-Accent11"/>
              <w:keepNext/>
              <w:keepLines/>
              <w:spacing w:before="240" w:after="240" w:line="276" w:lineRule="auto"/>
              <w:ind w:left="0"/>
              <w:contextualSpacing w:val="0"/>
              <w:jc w:val="left"/>
              <w:rPr>
                <w:rFonts w:ascii="Times New Roman" w:hAnsi="Times New Roman"/>
                <w:b/>
                <w:sz w:val="24"/>
              </w:rPr>
            </w:pPr>
            <w:r w:rsidRPr="00AD47B8">
              <w:rPr>
                <w:rFonts w:ascii="Times New Roman" w:hAnsi="Times New Roman"/>
                <w:b/>
                <w:sz w:val="24"/>
              </w:rPr>
              <w:t>Likely</w:t>
            </w:r>
          </w:p>
          <w:p w:rsidR="000A3695" w:rsidRPr="00AD47B8" w:rsidRDefault="000A3695" w:rsidP="00ED3302">
            <w:pPr>
              <w:pStyle w:val="ColorfulList-Accent11"/>
              <w:keepNext/>
              <w:keepLines/>
              <w:spacing w:before="240" w:after="240" w:line="276" w:lineRule="auto"/>
              <w:ind w:left="0"/>
              <w:contextualSpacing w:val="0"/>
              <w:jc w:val="left"/>
              <w:rPr>
                <w:rFonts w:ascii="Times New Roman" w:hAnsi="Times New Roman"/>
                <w:sz w:val="24"/>
                <w:u w:val="single"/>
              </w:rPr>
            </w:pPr>
            <w:r w:rsidRPr="00AD47B8">
              <w:rPr>
                <w:rFonts w:ascii="Times New Roman" w:hAnsi="Times New Roman"/>
                <w:sz w:val="24"/>
              </w:rPr>
              <w:t>(May happen in more than 20% of patients)</w:t>
            </w:r>
          </w:p>
        </w:tc>
        <w:tc>
          <w:tcPr>
            <w:tcW w:w="2880" w:type="dxa"/>
            <w:shd w:val="clear" w:color="auto" w:fill="D9D9D9"/>
          </w:tcPr>
          <w:p w:rsidR="000A3695" w:rsidRPr="00AD47B8" w:rsidRDefault="000A3695" w:rsidP="00ED3302">
            <w:pPr>
              <w:pStyle w:val="ColorfulList-Accent11"/>
              <w:spacing w:before="240" w:after="240" w:line="276" w:lineRule="auto"/>
              <w:ind w:left="0"/>
              <w:contextualSpacing w:val="0"/>
              <w:jc w:val="left"/>
              <w:rPr>
                <w:rFonts w:ascii="Times New Roman" w:hAnsi="Times New Roman"/>
                <w:b/>
                <w:sz w:val="24"/>
              </w:rPr>
            </w:pPr>
            <w:r w:rsidRPr="00AD47B8">
              <w:rPr>
                <w:rFonts w:ascii="Times New Roman" w:hAnsi="Times New Roman"/>
                <w:b/>
                <w:sz w:val="24"/>
              </w:rPr>
              <w:t xml:space="preserve">Less Likely </w:t>
            </w:r>
          </w:p>
          <w:p w:rsidR="000A3695" w:rsidRPr="00AD47B8" w:rsidRDefault="000A3695" w:rsidP="00ED3302">
            <w:pPr>
              <w:pStyle w:val="ColorfulList-Accent11"/>
              <w:keepNext/>
              <w:keepLines/>
              <w:spacing w:before="240" w:after="240" w:line="276" w:lineRule="auto"/>
              <w:ind w:left="0"/>
              <w:contextualSpacing w:val="0"/>
              <w:jc w:val="left"/>
              <w:rPr>
                <w:rFonts w:ascii="Times New Roman" w:hAnsi="Times New Roman"/>
                <w:sz w:val="24"/>
                <w:u w:val="single"/>
              </w:rPr>
            </w:pPr>
            <w:r w:rsidRPr="00AD47B8">
              <w:rPr>
                <w:rFonts w:ascii="Times New Roman" w:hAnsi="Times New Roman"/>
                <w:sz w:val="24"/>
              </w:rPr>
              <w:t>(May happen in less than 20% of patients)</w:t>
            </w:r>
          </w:p>
        </w:tc>
        <w:tc>
          <w:tcPr>
            <w:tcW w:w="2988" w:type="dxa"/>
            <w:shd w:val="clear" w:color="auto" w:fill="D9D9D9"/>
          </w:tcPr>
          <w:p w:rsidR="000A3695" w:rsidRPr="00AD47B8" w:rsidRDefault="000A3695" w:rsidP="00ED3302">
            <w:pPr>
              <w:pStyle w:val="ColorfulList-Accent11"/>
              <w:spacing w:before="240" w:after="240" w:line="276" w:lineRule="auto"/>
              <w:ind w:left="0"/>
              <w:contextualSpacing w:val="0"/>
              <w:jc w:val="left"/>
              <w:rPr>
                <w:rFonts w:ascii="Times New Roman" w:hAnsi="Times New Roman"/>
                <w:b/>
                <w:sz w:val="24"/>
              </w:rPr>
            </w:pPr>
            <w:r w:rsidRPr="00AD47B8">
              <w:rPr>
                <w:rFonts w:ascii="Times New Roman" w:hAnsi="Times New Roman"/>
                <w:b/>
                <w:sz w:val="24"/>
              </w:rPr>
              <w:t xml:space="preserve">Rare </w:t>
            </w:r>
          </w:p>
          <w:p w:rsidR="000A3695" w:rsidRPr="00AD47B8" w:rsidRDefault="000A3695" w:rsidP="00ED3302">
            <w:pPr>
              <w:pStyle w:val="ColorfulList-Accent11"/>
              <w:keepNext/>
              <w:keepLines/>
              <w:spacing w:before="240" w:after="240" w:line="276" w:lineRule="auto"/>
              <w:ind w:left="0"/>
              <w:contextualSpacing w:val="0"/>
              <w:jc w:val="left"/>
              <w:rPr>
                <w:rFonts w:ascii="Times New Roman" w:hAnsi="Times New Roman"/>
                <w:sz w:val="24"/>
                <w:u w:val="single"/>
              </w:rPr>
            </w:pPr>
            <w:r w:rsidRPr="00AD47B8">
              <w:rPr>
                <w:rFonts w:ascii="Times New Roman" w:hAnsi="Times New Roman"/>
                <w:sz w:val="24"/>
              </w:rPr>
              <w:t>(May happen in less than 2% of patients)</w:t>
            </w:r>
          </w:p>
        </w:tc>
      </w:tr>
      <w:tr w:rsidR="000A3695" w:rsidRPr="00AD47B8" w:rsidTr="00ED3302">
        <w:tc>
          <w:tcPr>
            <w:tcW w:w="3708" w:type="dxa"/>
          </w:tcPr>
          <w:p w:rsidR="000A3695" w:rsidRPr="00AD47B8" w:rsidRDefault="000A3695" w:rsidP="00FF4B38">
            <w:pPr>
              <w:keepNext/>
              <w:keepLines/>
              <w:numPr>
                <w:ilvl w:val="0"/>
                <w:numId w:val="25"/>
              </w:numPr>
              <w:spacing w:before="240" w:after="240" w:line="276" w:lineRule="auto"/>
              <w:ind w:left="504"/>
              <w:jc w:val="left"/>
              <w:rPr>
                <w:szCs w:val="20"/>
              </w:rPr>
            </w:pPr>
            <w:r w:rsidRPr="00AD47B8">
              <w:rPr>
                <w:szCs w:val="20"/>
              </w:rPr>
              <w:t>Kidney problems</w:t>
            </w:r>
          </w:p>
          <w:p w:rsidR="000A3695" w:rsidRPr="00AD47B8" w:rsidRDefault="000A3695" w:rsidP="00FF4B38">
            <w:pPr>
              <w:keepNext/>
              <w:keepLines/>
              <w:numPr>
                <w:ilvl w:val="0"/>
                <w:numId w:val="25"/>
              </w:numPr>
              <w:spacing w:before="240" w:after="240" w:line="276" w:lineRule="auto"/>
              <w:ind w:left="504"/>
              <w:jc w:val="left"/>
              <w:rPr>
                <w:szCs w:val="20"/>
              </w:rPr>
            </w:pPr>
            <w:r w:rsidRPr="00AD47B8">
              <w:rPr>
                <w:szCs w:val="20"/>
              </w:rPr>
              <w:t>Loss of magnesium, calcium, potassium</w:t>
            </w:r>
          </w:p>
          <w:p w:rsidR="000A3695" w:rsidRPr="00AD47B8" w:rsidRDefault="000A3695" w:rsidP="00FF4B38">
            <w:pPr>
              <w:keepNext/>
              <w:keepLines/>
              <w:numPr>
                <w:ilvl w:val="0"/>
                <w:numId w:val="25"/>
              </w:numPr>
              <w:spacing w:before="240" w:after="240" w:line="276" w:lineRule="auto"/>
              <w:ind w:left="504"/>
              <w:jc w:val="left"/>
              <w:rPr>
                <w:szCs w:val="20"/>
              </w:rPr>
            </w:pPr>
            <w:r w:rsidRPr="00AD47B8">
              <w:rPr>
                <w:szCs w:val="20"/>
              </w:rPr>
              <w:t>High blood pressure</w:t>
            </w:r>
          </w:p>
          <w:p w:rsidR="000A3695" w:rsidRPr="00AD47B8" w:rsidRDefault="000A3695" w:rsidP="00FF4B38">
            <w:pPr>
              <w:keepNext/>
              <w:keepLines/>
              <w:numPr>
                <w:ilvl w:val="0"/>
                <w:numId w:val="25"/>
              </w:numPr>
              <w:spacing w:before="240" w:after="240" w:line="276" w:lineRule="auto"/>
              <w:ind w:left="504"/>
              <w:jc w:val="left"/>
              <w:rPr>
                <w:szCs w:val="20"/>
              </w:rPr>
            </w:pPr>
            <w:r w:rsidRPr="00AD47B8">
              <w:rPr>
                <w:szCs w:val="20"/>
              </w:rPr>
              <w:t>Tremors</w:t>
            </w:r>
            <w:r w:rsidR="00227C44" w:rsidRPr="00AD47B8">
              <w:rPr>
                <w:szCs w:val="20"/>
              </w:rPr>
              <w:t xml:space="preserve"> (shaking)</w:t>
            </w:r>
          </w:p>
          <w:p w:rsidR="000A3695" w:rsidRPr="00AD47B8" w:rsidRDefault="00227C44" w:rsidP="00FF4B38">
            <w:pPr>
              <w:keepNext/>
              <w:keepLines/>
              <w:numPr>
                <w:ilvl w:val="0"/>
                <w:numId w:val="25"/>
              </w:numPr>
              <w:spacing w:before="240" w:after="240" w:line="276" w:lineRule="auto"/>
              <w:ind w:left="504"/>
              <w:jc w:val="left"/>
              <w:rPr>
                <w:szCs w:val="20"/>
              </w:rPr>
            </w:pPr>
            <w:r w:rsidRPr="00AD47B8">
              <w:rPr>
                <w:szCs w:val="20"/>
              </w:rPr>
              <w:t>High cholesterol</w:t>
            </w:r>
            <w:r w:rsidR="00876238">
              <w:rPr>
                <w:szCs w:val="20"/>
              </w:rPr>
              <w:t xml:space="preserve"> and triglyceride</w:t>
            </w:r>
          </w:p>
          <w:p w:rsidR="000A3695" w:rsidRPr="00AD47B8" w:rsidRDefault="00227C44" w:rsidP="00FF4B38">
            <w:pPr>
              <w:keepNext/>
              <w:keepLines/>
              <w:numPr>
                <w:ilvl w:val="0"/>
                <w:numId w:val="25"/>
              </w:numPr>
              <w:spacing w:before="240" w:after="240" w:line="276" w:lineRule="auto"/>
              <w:ind w:left="504"/>
              <w:jc w:val="left"/>
              <w:rPr>
                <w:szCs w:val="20"/>
              </w:rPr>
            </w:pPr>
            <w:r w:rsidRPr="00AD47B8">
              <w:rPr>
                <w:szCs w:val="20"/>
              </w:rPr>
              <w:t xml:space="preserve">Low blood </w:t>
            </w:r>
            <w:r w:rsidR="000A3695" w:rsidRPr="00AD47B8">
              <w:rPr>
                <w:szCs w:val="20"/>
              </w:rPr>
              <w:t>platelet count with increased risk of bleeding</w:t>
            </w:r>
          </w:p>
          <w:p w:rsidR="000A3695" w:rsidRPr="00AD47B8" w:rsidRDefault="000A3695" w:rsidP="00FF4B38">
            <w:pPr>
              <w:keepNext/>
              <w:keepLines/>
              <w:numPr>
                <w:ilvl w:val="0"/>
                <w:numId w:val="25"/>
              </w:numPr>
              <w:spacing w:before="240" w:after="240" w:line="276" w:lineRule="auto"/>
              <w:ind w:left="504"/>
              <w:jc w:val="left"/>
              <w:rPr>
                <w:szCs w:val="20"/>
                <w:u w:val="single"/>
              </w:rPr>
            </w:pPr>
            <w:r w:rsidRPr="00AD47B8">
              <w:rPr>
                <w:szCs w:val="20"/>
              </w:rPr>
              <w:t>Infections</w:t>
            </w:r>
          </w:p>
        </w:tc>
        <w:tc>
          <w:tcPr>
            <w:tcW w:w="2880" w:type="dxa"/>
          </w:tcPr>
          <w:p w:rsidR="000A3695" w:rsidRPr="00AD47B8" w:rsidRDefault="000A3695" w:rsidP="00FF4B38">
            <w:pPr>
              <w:keepNext/>
              <w:keepLines/>
              <w:numPr>
                <w:ilvl w:val="0"/>
                <w:numId w:val="25"/>
              </w:numPr>
              <w:spacing w:before="240" w:after="240" w:line="276" w:lineRule="auto"/>
              <w:ind w:left="504"/>
              <w:jc w:val="left"/>
              <w:rPr>
                <w:szCs w:val="20"/>
              </w:rPr>
            </w:pPr>
            <w:r w:rsidRPr="00AD47B8">
              <w:rPr>
                <w:szCs w:val="20"/>
              </w:rPr>
              <w:t>Nausea</w:t>
            </w:r>
            <w:r w:rsidR="0073111D" w:rsidRPr="00AD47B8">
              <w:rPr>
                <w:szCs w:val="20"/>
              </w:rPr>
              <w:t xml:space="preserve"> (feeling sick to stomach)</w:t>
            </w:r>
          </w:p>
          <w:p w:rsidR="000A3695" w:rsidRPr="00AD47B8" w:rsidRDefault="000A3695" w:rsidP="00FF4B38">
            <w:pPr>
              <w:keepNext/>
              <w:keepLines/>
              <w:numPr>
                <w:ilvl w:val="0"/>
                <w:numId w:val="25"/>
              </w:numPr>
              <w:spacing w:before="240" w:after="240" w:line="276" w:lineRule="auto"/>
              <w:ind w:left="504"/>
              <w:jc w:val="left"/>
              <w:rPr>
                <w:szCs w:val="20"/>
              </w:rPr>
            </w:pPr>
            <w:r w:rsidRPr="00AD47B8">
              <w:rPr>
                <w:szCs w:val="20"/>
              </w:rPr>
              <w:t>Vomiting</w:t>
            </w:r>
            <w:r w:rsidR="0073111D" w:rsidRPr="00AD47B8">
              <w:rPr>
                <w:szCs w:val="20"/>
              </w:rPr>
              <w:t xml:space="preserve"> (throwing up)</w:t>
            </w:r>
          </w:p>
          <w:p w:rsidR="0073111D" w:rsidRPr="00AD47B8" w:rsidRDefault="0073111D" w:rsidP="0073111D">
            <w:pPr>
              <w:keepNext/>
              <w:keepLines/>
              <w:numPr>
                <w:ilvl w:val="0"/>
                <w:numId w:val="25"/>
              </w:numPr>
              <w:spacing w:before="240" w:after="240" w:line="276" w:lineRule="auto"/>
              <w:ind w:left="504"/>
              <w:jc w:val="left"/>
              <w:rPr>
                <w:szCs w:val="20"/>
              </w:rPr>
            </w:pPr>
            <w:r w:rsidRPr="00AD47B8">
              <w:rPr>
                <w:szCs w:val="20"/>
              </w:rPr>
              <w:t>Unwanted hair growth</w:t>
            </w:r>
          </w:p>
          <w:p w:rsidR="000A3695" w:rsidRPr="00AD47B8" w:rsidRDefault="000A3695" w:rsidP="00FF4B38">
            <w:pPr>
              <w:keepNext/>
              <w:keepLines/>
              <w:numPr>
                <w:ilvl w:val="0"/>
                <w:numId w:val="25"/>
              </w:numPr>
              <w:spacing w:before="240" w:after="240" w:line="276" w:lineRule="auto"/>
              <w:ind w:left="504"/>
              <w:jc w:val="left"/>
              <w:rPr>
                <w:szCs w:val="20"/>
              </w:rPr>
            </w:pPr>
            <w:r w:rsidRPr="00AD47B8">
              <w:rPr>
                <w:szCs w:val="20"/>
              </w:rPr>
              <w:t>Liver problems</w:t>
            </w:r>
          </w:p>
          <w:p w:rsidR="0073111D" w:rsidRPr="00AD47B8" w:rsidRDefault="0073111D" w:rsidP="0073111D">
            <w:pPr>
              <w:keepNext/>
              <w:keepLines/>
              <w:numPr>
                <w:ilvl w:val="0"/>
                <w:numId w:val="25"/>
              </w:numPr>
              <w:spacing w:before="240" w:after="240" w:line="276" w:lineRule="auto"/>
              <w:ind w:left="504"/>
              <w:jc w:val="left"/>
              <w:rPr>
                <w:szCs w:val="20"/>
              </w:rPr>
            </w:pPr>
            <w:r w:rsidRPr="00AD47B8">
              <w:rPr>
                <w:szCs w:val="20"/>
              </w:rPr>
              <w:t>Insomnia (not able to sleep)</w:t>
            </w:r>
          </w:p>
          <w:p w:rsidR="000A3695" w:rsidRPr="00AD47B8" w:rsidRDefault="00E311BA" w:rsidP="00FF4B38">
            <w:pPr>
              <w:keepNext/>
              <w:keepLines/>
              <w:numPr>
                <w:ilvl w:val="0"/>
                <w:numId w:val="25"/>
              </w:numPr>
              <w:spacing w:before="240" w:after="240" w:line="276" w:lineRule="auto"/>
              <w:ind w:left="504"/>
              <w:jc w:val="left"/>
              <w:rPr>
                <w:szCs w:val="20"/>
              </w:rPr>
            </w:pPr>
            <w:r w:rsidRPr="00AD47B8">
              <w:rPr>
                <w:szCs w:val="20"/>
              </w:rPr>
              <w:t>Foggy thinking</w:t>
            </w:r>
          </w:p>
          <w:p w:rsidR="000A3695" w:rsidRPr="00AD47B8" w:rsidRDefault="000A3695" w:rsidP="00FF4B38">
            <w:pPr>
              <w:keepNext/>
              <w:keepLines/>
              <w:numPr>
                <w:ilvl w:val="0"/>
                <w:numId w:val="25"/>
              </w:numPr>
              <w:spacing w:before="240" w:after="240" w:line="276" w:lineRule="auto"/>
              <w:ind w:left="504"/>
              <w:jc w:val="left"/>
              <w:rPr>
                <w:szCs w:val="20"/>
              </w:rPr>
            </w:pPr>
            <w:r w:rsidRPr="00AD47B8">
              <w:rPr>
                <w:szCs w:val="20"/>
              </w:rPr>
              <w:t>Confusion</w:t>
            </w:r>
          </w:p>
        </w:tc>
        <w:tc>
          <w:tcPr>
            <w:tcW w:w="2988" w:type="dxa"/>
          </w:tcPr>
          <w:p w:rsidR="000A3695" w:rsidRPr="00AD47B8" w:rsidRDefault="000A3695" w:rsidP="00FF4B38">
            <w:pPr>
              <w:keepNext/>
              <w:keepLines/>
              <w:numPr>
                <w:ilvl w:val="0"/>
                <w:numId w:val="25"/>
              </w:numPr>
              <w:spacing w:before="240" w:after="240" w:line="276" w:lineRule="auto"/>
              <w:ind w:left="504"/>
              <w:jc w:val="left"/>
              <w:rPr>
                <w:szCs w:val="20"/>
              </w:rPr>
            </w:pPr>
            <w:r w:rsidRPr="00AD47B8">
              <w:rPr>
                <w:szCs w:val="20"/>
              </w:rPr>
              <w:t>Seizures</w:t>
            </w:r>
          </w:p>
          <w:p w:rsidR="000A3695" w:rsidRPr="00AD47B8" w:rsidRDefault="000A3695" w:rsidP="00FF4B38">
            <w:pPr>
              <w:keepNext/>
              <w:keepLines/>
              <w:numPr>
                <w:ilvl w:val="0"/>
                <w:numId w:val="25"/>
              </w:numPr>
              <w:spacing w:before="240" w:after="240" w:line="276" w:lineRule="auto"/>
              <w:ind w:left="504"/>
              <w:jc w:val="left"/>
              <w:rPr>
                <w:szCs w:val="20"/>
              </w:rPr>
            </w:pPr>
            <w:r w:rsidRPr="00AD47B8">
              <w:rPr>
                <w:szCs w:val="20"/>
              </w:rPr>
              <w:t>Changes in vision</w:t>
            </w:r>
          </w:p>
          <w:p w:rsidR="000A3695" w:rsidRPr="00AD47B8" w:rsidRDefault="00227C44" w:rsidP="00FF4B38">
            <w:pPr>
              <w:keepNext/>
              <w:keepLines/>
              <w:numPr>
                <w:ilvl w:val="0"/>
                <w:numId w:val="25"/>
              </w:numPr>
              <w:spacing w:before="240" w:after="240" w:line="276" w:lineRule="auto"/>
              <w:ind w:left="504"/>
              <w:jc w:val="left"/>
              <w:rPr>
                <w:szCs w:val="20"/>
              </w:rPr>
            </w:pPr>
            <w:r w:rsidRPr="00AD47B8">
              <w:rPr>
                <w:szCs w:val="20"/>
              </w:rPr>
              <w:t>Feeling dizzy</w:t>
            </w:r>
          </w:p>
          <w:p w:rsidR="000A3695" w:rsidRPr="00AD47B8" w:rsidRDefault="000A3695" w:rsidP="00FF4B38">
            <w:pPr>
              <w:keepNext/>
              <w:keepLines/>
              <w:numPr>
                <w:ilvl w:val="0"/>
                <w:numId w:val="25"/>
              </w:numPr>
              <w:spacing w:before="240" w:after="240" w:line="276" w:lineRule="auto"/>
              <w:ind w:left="504"/>
              <w:jc w:val="left"/>
              <w:rPr>
                <w:szCs w:val="20"/>
              </w:rPr>
            </w:pPr>
            <w:r w:rsidRPr="00AD47B8">
              <w:rPr>
                <w:szCs w:val="20"/>
              </w:rPr>
              <w:t xml:space="preserve">Red blood cell </w:t>
            </w:r>
            <w:r w:rsidR="00E311BA" w:rsidRPr="00AD47B8">
              <w:rPr>
                <w:szCs w:val="20"/>
              </w:rPr>
              <w:t>damage</w:t>
            </w:r>
          </w:p>
          <w:p w:rsidR="003D5B4D" w:rsidRPr="00AD47B8" w:rsidRDefault="003D5B4D" w:rsidP="007602B3">
            <w:pPr>
              <w:keepNext/>
              <w:keepLines/>
              <w:spacing w:before="240" w:after="240" w:line="276" w:lineRule="auto"/>
              <w:ind w:left="504"/>
              <w:jc w:val="left"/>
              <w:rPr>
                <w:szCs w:val="20"/>
              </w:rPr>
            </w:pPr>
          </w:p>
        </w:tc>
      </w:tr>
    </w:tbl>
    <w:p w:rsidR="00F06E7C" w:rsidRPr="00AD47B8" w:rsidRDefault="00F06E7C" w:rsidP="00F06E7C">
      <w:pPr>
        <w:spacing w:after="240" w:line="276" w:lineRule="auto"/>
        <w:jc w:val="left"/>
        <w:rPr>
          <w:b/>
        </w:rPr>
      </w:pPr>
    </w:p>
    <w:p w:rsidR="00A32AB9" w:rsidRPr="00AD47B8" w:rsidRDefault="00A32AB9" w:rsidP="00A32AB9">
      <w:pPr>
        <w:spacing w:after="240" w:line="276" w:lineRule="auto"/>
        <w:jc w:val="left"/>
        <w:rPr>
          <w:b/>
        </w:rPr>
        <w:sectPr w:rsidR="00A32AB9" w:rsidRPr="00AD47B8" w:rsidSect="00F106A0">
          <w:type w:val="continuous"/>
          <w:pgSz w:w="12240" w:h="15840"/>
          <w:pgMar w:top="1620" w:right="1440" w:bottom="1440" w:left="1440" w:header="720" w:footer="720" w:gutter="0"/>
          <w:cols w:space="720"/>
          <w:docGrid w:linePitch="360"/>
        </w:sectPr>
      </w:pPr>
    </w:p>
    <w:p w:rsidR="000A3695" w:rsidRPr="00AD47B8" w:rsidRDefault="000A3695" w:rsidP="00A32AB9">
      <w:pPr>
        <w:spacing w:after="240" w:line="276" w:lineRule="auto"/>
        <w:jc w:val="left"/>
      </w:pPr>
      <w:r w:rsidRPr="00AD47B8">
        <w:rPr>
          <w:b/>
        </w:rPr>
        <w:lastRenderedPageBreak/>
        <w:t xml:space="preserve">It is very important that you do not eat grapefruit or drink grapefruit juice while taking Tacrolimus. Grapefruit has an ingredient called bergamottin, which can affect some of the treatment drugs used in this study. </w:t>
      </w:r>
      <w:r w:rsidRPr="00AD47B8">
        <w:t xml:space="preserve">Common soft drinks that have bergamottin are </w:t>
      </w:r>
      <w:proofErr w:type="spellStart"/>
      <w:r w:rsidRPr="00AD47B8">
        <w:rPr>
          <w:i/>
        </w:rPr>
        <w:t>Fresca</w:t>
      </w:r>
      <w:proofErr w:type="spellEnd"/>
      <w:r w:rsidRPr="00AD47B8">
        <w:t xml:space="preserve">, </w:t>
      </w:r>
      <w:r w:rsidRPr="00AD47B8">
        <w:rPr>
          <w:i/>
        </w:rPr>
        <w:t>Squirt</w:t>
      </w:r>
      <w:r w:rsidRPr="00AD47B8">
        <w:t xml:space="preserve">, and </w:t>
      </w:r>
      <w:r w:rsidRPr="00AD47B8">
        <w:rPr>
          <w:i/>
        </w:rPr>
        <w:t>Sunny</w:t>
      </w:r>
      <w:r w:rsidRPr="00AD47B8">
        <w:t xml:space="preserve"> </w:t>
      </w:r>
      <w:r w:rsidRPr="00AD47B8">
        <w:rPr>
          <w:i/>
        </w:rPr>
        <w:t>Delight</w:t>
      </w:r>
      <w:r w:rsidRPr="00AD47B8">
        <w:t xml:space="preserve">. </w:t>
      </w:r>
    </w:p>
    <w:p w:rsidR="00D54D58" w:rsidRPr="00AD47B8" w:rsidRDefault="000A3695">
      <w:pPr>
        <w:pStyle w:val="ColorfulList-Accent11"/>
        <w:spacing w:after="240" w:line="276" w:lineRule="auto"/>
        <w:ind w:left="0"/>
        <w:contextualSpacing w:val="0"/>
        <w:jc w:val="left"/>
        <w:rPr>
          <w:rFonts w:ascii="Times New Roman" w:hAnsi="Times New Roman"/>
          <w:b/>
          <w:sz w:val="24"/>
          <w:szCs w:val="24"/>
        </w:rPr>
      </w:pPr>
      <w:r w:rsidRPr="00AD47B8">
        <w:rPr>
          <w:rFonts w:ascii="Times New Roman" w:hAnsi="Times New Roman"/>
          <w:b/>
          <w:sz w:val="24"/>
          <w:szCs w:val="24"/>
        </w:rPr>
        <w:t xml:space="preserve">Risks </w:t>
      </w:r>
      <w:r w:rsidR="00B62EC1" w:rsidRPr="00AD47B8">
        <w:rPr>
          <w:rFonts w:ascii="Times New Roman" w:hAnsi="Times New Roman"/>
          <w:b/>
          <w:sz w:val="24"/>
          <w:szCs w:val="24"/>
        </w:rPr>
        <w:t xml:space="preserve">of </w:t>
      </w:r>
      <w:r w:rsidRPr="00AD47B8">
        <w:rPr>
          <w:rFonts w:ascii="Times New Roman" w:hAnsi="Times New Roman"/>
          <w:b/>
          <w:sz w:val="24"/>
          <w:szCs w:val="24"/>
        </w:rPr>
        <w:t>Transplant</w:t>
      </w:r>
    </w:p>
    <w:p w:rsidR="00D54D58" w:rsidRPr="00AD47B8" w:rsidRDefault="000A3695">
      <w:pPr>
        <w:pStyle w:val="ColorfulList-Accent11"/>
        <w:spacing w:after="240" w:line="276" w:lineRule="auto"/>
        <w:ind w:left="0"/>
        <w:contextualSpacing w:val="0"/>
        <w:jc w:val="left"/>
        <w:rPr>
          <w:rFonts w:ascii="Times New Roman" w:hAnsi="Times New Roman"/>
          <w:snapToGrid w:val="0"/>
        </w:rPr>
      </w:pPr>
      <w:r w:rsidRPr="00AD47B8">
        <w:rPr>
          <w:rFonts w:ascii="Times New Roman" w:hAnsi="Times New Roman"/>
          <w:snapToGrid w:val="0"/>
          <w:sz w:val="24"/>
          <w:szCs w:val="24"/>
        </w:rPr>
        <w:t xml:space="preserve">The following problems may </w:t>
      </w:r>
      <w:r w:rsidR="00CD46C3" w:rsidRPr="00AD47B8">
        <w:rPr>
          <w:rFonts w:ascii="Times New Roman" w:hAnsi="Times New Roman"/>
          <w:snapToGrid w:val="0"/>
          <w:sz w:val="24"/>
          <w:szCs w:val="24"/>
        </w:rPr>
        <w:t>happen after</w:t>
      </w:r>
      <w:r w:rsidRPr="00AD47B8">
        <w:rPr>
          <w:rFonts w:ascii="Times New Roman" w:hAnsi="Times New Roman"/>
          <w:snapToGrid w:val="0"/>
          <w:sz w:val="24"/>
          <w:szCs w:val="24"/>
        </w:rPr>
        <w:t xml:space="preserve"> transplant.</w:t>
      </w:r>
      <w:r w:rsidRPr="00AD47B8">
        <w:rPr>
          <w:rFonts w:ascii="Times New Roman" w:hAnsi="Times New Roman"/>
          <w:snapToGrid w:val="0"/>
          <w:sz w:val="32"/>
          <w:szCs w:val="24"/>
        </w:rPr>
        <w:t xml:space="preserve"> </w:t>
      </w:r>
      <w:r w:rsidR="00CD46C3" w:rsidRPr="00AD47B8">
        <w:rPr>
          <w:rFonts w:ascii="Times New Roman" w:hAnsi="Times New Roman"/>
          <w:snapToGrid w:val="0"/>
          <w:sz w:val="24"/>
        </w:rPr>
        <w:t xml:space="preserve">These problems might happen if you have a transplant as part of the study or </w:t>
      </w:r>
      <w:r w:rsidR="00B62EC1" w:rsidRPr="00AD47B8">
        <w:rPr>
          <w:rFonts w:ascii="Times New Roman" w:hAnsi="Times New Roman"/>
          <w:snapToGrid w:val="0"/>
          <w:sz w:val="24"/>
        </w:rPr>
        <w:t xml:space="preserve">as </w:t>
      </w:r>
      <w:r w:rsidR="00CD46C3" w:rsidRPr="00AD47B8">
        <w:rPr>
          <w:rFonts w:ascii="Times New Roman" w:hAnsi="Times New Roman"/>
          <w:snapToGrid w:val="0"/>
          <w:sz w:val="24"/>
        </w:rPr>
        <w:t>standard care</w:t>
      </w:r>
      <w:r w:rsidR="00CD46C3" w:rsidRPr="00AD47B8">
        <w:rPr>
          <w:rFonts w:ascii="Times New Roman" w:hAnsi="Times New Roman"/>
          <w:snapToGrid w:val="0"/>
        </w:rPr>
        <w:t xml:space="preserve">: </w:t>
      </w:r>
    </w:p>
    <w:p w:rsidR="00D54D58" w:rsidRPr="00AD47B8" w:rsidRDefault="00B50927">
      <w:pPr>
        <w:pStyle w:val="BodyText2"/>
        <w:tabs>
          <w:tab w:val="clear" w:pos="2880"/>
          <w:tab w:val="left" w:pos="0"/>
          <w:tab w:val="left" w:pos="90"/>
        </w:tabs>
        <w:spacing w:after="120" w:line="276" w:lineRule="auto"/>
        <w:ind w:left="0" w:firstLine="0"/>
        <w:jc w:val="left"/>
        <w:rPr>
          <w:b/>
          <w:snapToGrid w:val="0"/>
          <w:spacing w:val="-3"/>
        </w:rPr>
      </w:pPr>
      <w:r w:rsidRPr="00AD47B8">
        <w:rPr>
          <w:snapToGrid w:val="0"/>
          <w:spacing w:val="-3"/>
          <w:u w:val="single"/>
        </w:rPr>
        <w:lastRenderedPageBreak/>
        <w:t>Graft-Versus-Host Disease (GVHD)</w:t>
      </w:r>
      <w:r w:rsidRPr="00AD47B8">
        <w:rPr>
          <w:b/>
          <w:snapToGrid w:val="0"/>
          <w:spacing w:val="-3"/>
        </w:rPr>
        <w:t xml:space="preserve"> </w:t>
      </w:r>
    </w:p>
    <w:p w:rsidR="00D54D58" w:rsidRPr="00AD47B8" w:rsidRDefault="00B50927">
      <w:pPr>
        <w:spacing w:after="240" w:line="276" w:lineRule="auto"/>
        <w:jc w:val="left"/>
      </w:pPr>
      <w:r w:rsidRPr="00AD47B8">
        <w:t xml:space="preserve">GVHD develops when the </w:t>
      </w:r>
      <w:r w:rsidR="007602B3" w:rsidRPr="00AD47B8">
        <w:t xml:space="preserve">donor’s </w:t>
      </w:r>
      <w:r w:rsidRPr="00AD47B8">
        <w:t>white blood cells</w:t>
      </w:r>
      <w:r w:rsidR="007602B3" w:rsidRPr="00AD47B8">
        <w:t xml:space="preserve"> </w:t>
      </w:r>
      <w:r w:rsidRPr="00AD47B8">
        <w:t xml:space="preserve">attack your body. </w:t>
      </w:r>
      <w:r w:rsidR="007602B3" w:rsidRPr="00AD47B8">
        <w:t xml:space="preserve">White blood cells are also called T cells. </w:t>
      </w:r>
      <w:r w:rsidRPr="00AD47B8">
        <w:t xml:space="preserve">You are more likely to get GVHD if your donor’s tissue </w:t>
      </w:r>
      <w:r w:rsidR="007602B3" w:rsidRPr="00AD47B8">
        <w:t xml:space="preserve">type </w:t>
      </w:r>
      <w:r w:rsidRPr="00AD47B8">
        <w:t xml:space="preserve">does not closely </w:t>
      </w:r>
      <w:r w:rsidR="00C45219" w:rsidRPr="00AD47B8">
        <w:t>match your tissue</w:t>
      </w:r>
      <w:r w:rsidR="007602B3" w:rsidRPr="00AD47B8">
        <w:t xml:space="preserve"> type</w:t>
      </w:r>
      <w:r w:rsidR="00C45219" w:rsidRPr="00AD47B8">
        <w:t xml:space="preserve">. </w:t>
      </w:r>
      <w:r w:rsidRPr="00AD47B8">
        <w:t>There are 2 kinds of GVHD: acute and chronic</w:t>
      </w:r>
      <w:r w:rsidR="007602B3" w:rsidRPr="00AD47B8">
        <w:t>.</w:t>
      </w:r>
      <w:r w:rsidRPr="00AD47B8">
        <w:t xml:space="preserve"> </w:t>
      </w:r>
    </w:p>
    <w:p w:rsidR="00D54D58" w:rsidRPr="00AD47B8" w:rsidRDefault="007602B3">
      <w:pPr>
        <w:spacing w:after="240" w:line="276" w:lineRule="auto"/>
        <w:jc w:val="left"/>
        <w:rPr>
          <w:u w:val="single"/>
        </w:rPr>
      </w:pPr>
      <w:r w:rsidRPr="00AD47B8">
        <w:rPr>
          <w:u w:val="single"/>
        </w:rPr>
        <w:t>Acute GVHD</w:t>
      </w:r>
    </w:p>
    <w:p w:rsidR="00D54D58" w:rsidRPr="00AD47B8" w:rsidRDefault="00B50927">
      <w:pPr>
        <w:spacing w:after="240" w:line="276" w:lineRule="auto"/>
        <w:jc w:val="left"/>
      </w:pPr>
      <w:r w:rsidRPr="00AD47B8">
        <w:t>Acute GVHD usually develops within the first 3 months after transplant</w:t>
      </w:r>
      <w:r w:rsidR="004038D1" w:rsidRPr="00AD47B8">
        <w:t>.</w:t>
      </w:r>
      <w:r w:rsidR="00B36A47">
        <w:t xml:space="preserve"> </w:t>
      </w:r>
      <w:proofErr w:type="gramStart"/>
      <w:r w:rsidRPr="00AD47B8">
        <w:t>You</w:t>
      </w:r>
      <w:r w:rsidR="00B36A47">
        <w:t xml:space="preserve"> </w:t>
      </w:r>
      <w:r w:rsidRPr="00AD47B8">
        <w:t xml:space="preserve"> may</w:t>
      </w:r>
      <w:proofErr w:type="gramEnd"/>
      <w:r w:rsidRPr="00AD47B8">
        <w:t xml:space="preserve"> experience these side effects with acute GVHD: </w:t>
      </w:r>
    </w:p>
    <w:p w:rsidR="00D54D58" w:rsidRPr="00AD47B8" w:rsidRDefault="00B50927">
      <w:pPr>
        <w:pStyle w:val="ListParagraph"/>
        <w:numPr>
          <w:ilvl w:val="0"/>
          <w:numId w:val="37"/>
        </w:numPr>
        <w:spacing w:after="240" w:line="276" w:lineRule="auto"/>
        <w:contextualSpacing w:val="0"/>
        <w:jc w:val="left"/>
      </w:pPr>
      <w:r w:rsidRPr="00AD47B8">
        <w:lastRenderedPageBreak/>
        <w:t>Skin rash</w:t>
      </w:r>
    </w:p>
    <w:p w:rsidR="00D54D58" w:rsidRPr="00AD47B8" w:rsidRDefault="00256362">
      <w:pPr>
        <w:pStyle w:val="ListParagraph"/>
        <w:numPr>
          <w:ilvl w:val="0"/>
          <w:numId w:val="37"/>
        </w:numPr>
        <w:spacing w:after="240" w:line="276" w:lineRule="auto"/>
        <w:contextualSpacing w:val="0"/>
        <w:jc w:val="left"/>
      </w:pPr>
      <w:r w:rsidRPr="00AD47B8">
        <w:t>Nausea (f</w:t>
      </w:r>
      <w:r w:rsidR="00B50927" w:rsidRPr="00AD47B8">
        <w:t>eel</w:t>
      </w:r>
      <w:r w:rsidRPr="00AD47B8">
        <w:t>ing</w:t>
      </w:r>
      <w:r w:rsidR="00B50927" w:rsidRPr="00AD47B8">
        <w:t xml:space="preserve"> sick to your stomach</w:t>
      </w:r>
      <w:r w:rsidRPr="00AD47B8">
        <w:t>)</w:t>
      </w:r>
    </w:p>
    <w:p w:rsidR="00D54D58" w:rsidRPr="00AD47B8" w:rsidRDefault="00256362">
      <w:pPr>
        <w:pStyle w:val="ListParagraph"/>
        <w:numPr>
          <w:ilvl w:val="0"/>
          <w:numId w:val="37"/>
        </w:numPr>
        <w:spacing w:after="240" w:line="276" w:lineRule="auto"/>
        <w:contextualSpacing w:val="0"/>
        <w:jc w:val="left"/>
      </w:pPr>
      <w:r w:rsidRPr="00AD47B8">
        <w:t>Vomiting (t</w:t>
      </w:r>
      <w:r w:rsidR="00B50927" w:rsidRPr="00AD47B8">
        <w:t>hrow</w:t>
      </w:r>
      <w:r w:rsidR="00AA0C7C" w:rsidRPr="00AD47B8">
        <w:t>ing</w:t>
      </w:r>
      <w:r w:rsidR="00B50927" w:rsidRPr="00AD47B8">
        <w:t xml:space="preserve"> up</w:t>
      </w:r>
      <w:r w:rsidRPr="00AD47B8">
        <w:t>)</w:t>
      </w:r>
    </w:p>
    <w:p w:rsidR="00D54D58" w:rsidRPr="00AD47B8" w:rsidRDefault="00B50927">
      <w:pPr>
        <w:pStyle w:val="ListParagraph"/>
        <w:numPr>
          <w:ilvl w:val="0"/>
          <w:numId w:val="37"/>
        </w:numPr>
        <w:spacing w:after="240" w:line="276" w:lineRule="auto"/>
        <w:contextualSpacing w:val="0"/>
        <w:jc w:val="left"/>
      </w:pPr>
      <w:r w:rsidRPr="00AD47B8">
        <w:t>Diarrhea</w:t>
      </w:r>
    </w:p>
    <w:p w:rsidR="00D54D58" w:rsidRPr="00AD47B8" w:rsidRDefault="00B50927">
      <w:pPr>
        <w:pStyle w:val="ListParagraph"/>
        <w:numPr>
          <w:ilvl w:val="0"/>
          <w:numId w:val="37"/>
        </w:numPr>
        <w:spacing w:after="240" w:line="276" w:lineRule="auto"/>
        <w:contextualSpacing w:val="0"/>
        <w:jc w:val="left"/>
      </w:pPr>
      <w:r w:rsidRPr="00AD47B8">
        <w:t>Abdominal (stomach area) pain</w:t>
      </w:r>
    </w:p>
    <w:p w:rsidR="00D54D58" w:rsidRPr="00AD47B8" w:rsidRDefault="00B50927">
      <w:pPr>
        <w:pStyle w:val="ListParagraph"/>
        <w:numPr>
          <w:ilvl w:val="0"/>
          <w:numId w:val="37"/>
        </w:numPr>
        <w:spacing w:after="240" w:line="276" w:lineRule="auto"/>
        <w:contextualSpacing w:val="0"/>
        <w:jc w:val="left"/>
      </w:pPr>
      <w:r w:rsidRPr="00AD47B8">
        <w:t>Problems with your liver (your doctor will run tests for this)</w:t>
      </w:r>
    </w:p>
    <w:p w:rsidR="00D54D58" w:rsidRPr="00AD47B8" w:rsidRDefault="00B50927">
      <w:pPr>
        <w:pStyle w:val="ListParagraph"/>
        <w:numPr>
          <w:ilvl w:val="0"/>
          <w:numId w:val="37"/>
        </w:numPr>
        <w:spacing w:after="240" w:line="276" w:lineRule="auto"/>
        <w:contextualSpacing w:val="0"/>
        <w:jc w:val="left"/>
      </w:pPr>
      <w:r w:rsidRPr="00AD47B8">
        <w:t>Infection</w:t>
      </w:r>
    </w:p>
    <w:p w:rsidR="00D54D58" w:rsidRPr="00AD47B8" w:rsidRDefault="007602B3">
      <w:pPr>
        <w:spacing w:after="240" w:line="276" w:lineRule="auto"/>
        <w:jc w:val="left"/>
        <w:rPr>
          <w:u w:val="single"/>
        </w:rPr>
      </w:pPr>
      <w:r w:rsidRPr="00AD47B8">
        <w:rPr>
          <w:u w:val="single"/>
        </w:rPr>
        <w:t>Chronic GVHD</w:t>
      </w:r>
    </w:p>
    <w:p w:rsidR="00D54D58" w:rsidRPr="00AD47B8" w:rsidRDefault="007602B3">
      <w:pPr>
        <w:spacing w:after="240" w:line="276" w:lineRule="auto"/>
        <w:jc w:val="left"/>
      </w:pPr>
      <w:r w:rsidRPr="00AD47B8">
        <w:t>Chronic GVHD usually develops later and lasts longer.</w:t>
      </w:r>
      <w:r w:rsidR="004038D1" w:rsidRPr="00AD47B8">
        <w:t xml:space="preserve"> </w:t>
      </w:r>
      <w:r w:rsidR="00B50927" w:rsidRPr="00AD47B8">
        <w:t xml:space="preserve">You may experience these side effects with chronic GVHD: </w:t>
      </w:r>
    </w:p>
    <w:p w:rsidR="00D54D58" w:rsidRPr="00AD47B8" w:rsidRDefault="00B50927">
      <w:pPr>
        <w:pStyle w:val="ListParagraph"/>
        <w:numPr>
          <w:ilvl w:val="0"/>
          <w:numId w:val="38"/>
        </w:numPr>
        <w:spacing w:after="240" w:line="276" w:lineRule="auto"/>
        <w:contextualSpacing w:val="0"/>
        <w:jc w:val="left"/>
      </w:pPr>
      <w:r w:rsidRPr="00AD47B8">
        <w:t>Skin rashes</w:t>
      </w:r>
    </w:p>
    <w:p w:rsidR="00D54D58" w:rsidRPr="00AD47B8" w:rsidRDefault="00B50927">
      <w:pPr>
        <w:pStyle w:val="ListParagraph"/>
        <w:numPr>
          <w:ilvl w:val="0"/>
          <w:numId w:val="38"/>
        </w:numPr>
        <w:spacing w:after="240" w:line="276" w:lineRule="auto"/>
        <w:contextualSpacing w:val="0"/>
        <w:jc w:val="left"/>
      </w:pPr>
      <w:r w:rsidRPr="00AD47B8">
        <w:t>Hair loss</w:t>
      </w:r>
    </w:p>
    <w:p w:rsidR="00D54D58" w:rsidRPr="00AD47B8" w:rsidRDefault="00B50927">
      <w:pPr>
        <w:pStyle w:val="ListParagraph"/>
        <w:numPr>
          <w:ilvl w:val="0"/>
          <w:numId w:val="38"/>
        </w:numPr>
        <w:spacing w:after="240" w:line="276" w:lineRule="auto"/>
        <w:contextualSpacing w:val="0"/>
        <w:jc w:val="left"/>
      </w:pPr>
      <w:r w:rsidRPr="00AD47B8">
        <w:t>Thickened skin</w:t>
      </w:r>
    </w:p>
    <w:p w:rsidR="00D54D58" w:rsidRPr="00AD47B8" w:rsidRDefault="00B50927">
      <w:pPr>
        <w:pStyle w:val="ListParagraph"/>
        <w:numPr>
          <w:ilvl w:val="0"/>
          <w:numId w:val="38"/>
        </w:numPr>
        <w:spacing w:after="240" w:line="276" w:lineRule="auto"/>
        <w:contextualSpacing w:val="0"/>
        <w:jc w:val="left"/>
      </w:pPr>
      <w:r w:rsidRPr="00AD47B8">
        <w:t>Dry eyes</w:t>
      </w:r>
    </w:p>
    <w:p w:rsidR="00D54D58" w:rsidRPr="00AD47B8" w:rsidRDefault="00B50927">
      <w:pPr>
        <w:pStyle w:val="ListParagraph"/>
        <w:numPr>
          <w:ilvl w:val="0"/>
          <w:numId w:val="38"/>
        </w:numPr>
        <w:spacing w:after="240" w:line="276" w:lineRule="auto"/>
        <w:contextualSpacing w:val="0"/>
        <w:jc w:val="left"/>
      </w:pPr>
      <w:r w:rsidRPr="00AD47B8">
        <w:t>Dry mouth</w:t>
      </w:r>
    </w:p>
    <w:p w:rsidR="00D54D58" w:rsidRPr="00AD47B8" w:rsidRDefault="00B50927">
      <w:pPr>
        <w:pStyle w:val="ListParagraph"/>
        <w:numPr>
          <w:ilvl w:val="0"/>
          <w:numId w:val="38"/>
        </w:numPr>
        <w:spacing w:after="240" w:line="276" w:lineRule="auto"/>
        <w:contextualSpacing w:val="0"/>
        <w:jc w:val="left"/>
      </w:pPr>
      <w:r w:rsidRPr="00AD47B8">
        <w:t>Liver disease (your doctor will run tests for this)</w:t>
      </w:r>
    </w:p>
    <w:p w:rsidR="00D54D58" w:rsidRPr="00AD47B8" w:rsidRDefault="00B50927">
      <w:pPr>
        <w:pStyle w:val="ListParagraph"/>
        <w:numPr>
          <w:ilvl w:val="0"/>
          <w:numId w:val="38"/>
        </w:numPr>
        <w:spacing w:after="240" w:line="276" w:lineRule="auto"/>
        <w:contextualSpacing w:val="0"/>
        <w:jc w:val="left"/>
      </w:pPr>
      <w:r w:rsidRPr="00AD47B8">
        <w:t>Weight loss</w:t>
      </w:r>
    </w:p>
    <w:p w:rsidR="00D54D58" w:rsidRPr="00AD47B8" w:rsidRDefault="00B50927">
      <w:pPr>
        <w:pStyle w:val="ListParagraph"/>
        <w:numPr>
          <w:ilvl w:val="0"/>
          <w:numId w:val="38"/>
        </w:numPr>
        <w:spacing w:after="240" w:line="276" w:lineRule="auto"/>
        <w:contextualSpacing w:val="0"/>
        <w:jc w:val="left"/>
      </w:pPr>
      <w:r w:rsidRPr="00AD47B8">
        <w:t>Diarrhea</w:t>
      </w:r>
    </w:p>
    <w:p w:rsidR="00D54D58" w:rsidRPr="00AD47B8" w:rsidRDefault="00B50927">
      <w:pPr>
        <w:pStyle w:val="ListParagraph"/>
        <w:numPr>
          <w:ilvl w:val="0"/>
          <w:numId w:val="38"/>
        </w:numPr>
        <w:spacing w:after="240" w:line="276" w:lineRule="auto"/>
        <w:contextualSpacing w:val="0"/>
        <w:jc w:val="left"/>
      </w:pPr>
      <w:r w:rsidRPr="00AD47B8">
        <w:t>Infection</w:t>
      </w:r>
    </w:p>
    <w:p w:rsidR="00D54D58" w:rsidRPr="00AD47B8" w:rsidRDefault="00B50927">
      <w:pPr>
        <w:spacing w:after="240" w:line="276" w:lineRule="auto"/>
        <w:jc w:val="left"/>
      </w:pPr>
      <w:r w:rsidRPr="00AD47B8">
        <w:t xml:space="preserve">We don’t know for sure if you will develop acute or chronic GVHD. </w:t>
      </w:r>
      <w:r w:rsidR="00256362" w:rsidRPr="00AD47B8">
        <w:t>Your doctor</w:t>
      </w:r>
      <w:r w:rsidRPr="00AD47B8">
        <w:t xml:space="preserve"> will </w:t>
      </w:r>
      <w:r w:rsidRPr="00AD47B8">
        <w:lastRenderedPageBreak/>
        <w:t xml:space="preserve">watch you closely for GVHD and treat it if it happens. </w:t>
      </w:r>
    </w:p>
    <w:p w:rsidR="00D54D58" w:rsidRPr="00AD47B8" w:rsidRDefault="00B50927">
      <w:pPr>
        <w:spacing w:after="240" w:line="276" w:lineRule="auto"/>
        <w:jc w:val="left"/>
      </w:pPr>
      <w:r w:rsidRPr="00AD47B8">
        <w:t>To know for sure if you have acute or chronic GVHD, we may do a biopsy of your skin</w:t>
      </w:r>
      <w:r w:rsidR="001F086D" w:rsidRPr="00AD47B8">
        <w:t xml:space="preserve">. A biopsy involves taking </w:t>
      </w:r>
      <w:r w:rsidRPr="00AD47B8">
        <w:t xml:space="preserve">a small piece of your skin </w:t>
      </w:r>
      <w:r w:rsidR="001F086D" w:rsidRPr="00AD47B8">
        <w:t xml:space="preserve">to </w:t>
      </w:r>
      <w:r w:rsidRPr="00AD47B8">
        <w:t>look at it under a microscope</w:t>
      </w:r>
      <w:r w:rsidR="001F086D" w:rsidRPr="00AD47B8">
        <w:t xml:space="preserve">. </w:t>
      </w:r>
      <w:r w:rsidRPr="00AD47B8">
        <w:t>There’s a small chance that we might also do a biopsy of your intestine and liver. Risks of biopsy may include pain, infection, or bleeding.</w:t>
      </w:r>
    </w:p>
    <w:p w:rsidR="00D54D58" w:rsidRPr="00AD47B8" w:rsidRDefault="00B50927">
      <w:pPr>
        <w:spacing w:after="240" w:line="276" w:lineRule="auto"/>
        <w:jc w:val="left"/>
      </w:pPr>
      <w:r w:rsidRPr="00AD47B8">
        <w:t>In most cases, GVHD can be treated</w:t>
      </w:r>
      <w:r w:rsidR="001F086D" w:rsidRPr="00AD47B8">
        <w:t xml:space="preserve"> with drugs. In some cases, </w:t>
      </w:r>
      <w:proofErr w:type="gramStart"/>
      <w:r w:rsidR="001F086D" w:rsidRPr="00AD47B8">
        <w:t>GVHD  can</w:t>
      </w:r>
      <w:proofErr w:type="gramEnd"/>
      <w:r w:rsidR="001F086D" w:rsidRPr="00AD47B8">
        <w:t xml:space="preserve"> be very hard to treat. It might also cause death. </w:t>
      </w:r>
    </w:p>
    <w:p w:rsidR="00D54D58" w:rsidRPr="00AD47B8" w:rsidRDefault="000A3695">
      <w:pPr>
        <w:pStyle w:val="ColorfulList-Accent11"/>
        <w:spacing w:after="120" w:line="276" w:lineRule="auto"/>
        <w:ind w:left="0"/>
        <w:contextualSpacing w:val="0"/>
        <w:jc w:val="left"/>
        <w:rPr>
          <w:rFonts w:ascii="Times New Roman" w:hAnsi="Times New Roman"/>
          <w:snapToGrid w:val="0"/>
          <w:sz w:val="24"/>
          <w:szCs w:val="24"/>
        </w:rPr>
      </w:pPr>
      <w:r w:rsidRPr="00AD47B8">
        <w:rPr>
          <w:rFonts w:ascii="Times New Roman" w:hAnsi="Times New Roman"/>
          <w:snapToGrid w:val="0"/>
          <w:sz w:val="24"/>
          <w:szCs w:val="24"/>
          <w:u w:val="single"/>
        </w:rPr>
        <w:t>Slow recovery of blood counts</w:t>
      </w:r>
      <w:r w:rsidRPr="00AD47B8">
        <w:rPr>
          <w:rFonts w:ascii="Times New Roman" w:hAnsi="Times New Roman"/>
          <w:snapToGrid w:val="0"/>
          <w:sz w:val="24"/>
          <w:szCs w:val="24"/>
        </w:rPr>
        <w:t xml:space="preserve"> </w:t>
      </w:r>
    </w:p>
    <w:p w:rsidR="00D54D58" w:rsidRPr="00AD47B8" w:rsidRDefault="000A3695">
      <w:pPr>
        <w:pStyle w:val="ColorfulList-Accent11"/>
        <w:spacing w:after="240" w:line="276" w:lineRule="auto"/>
        <w:ind w:left="0"/>
        <w:contextualSpacing w:val="0"/>
        <w:jc w:val="left"/>
        <w:rPr>
          <w:rFonts w:ascii="Times New Roman" w:hAnsi="Times New Roman"/>
          <w:b/>
          <w:snapToGrid w:val="0"/>
          <w:spacing w:val="-3"/>
          <w:sz w:val="24"/>
          <w:szCs w:val="24"/>
        </w:rPr>
      </w:pPr>
      <w:r w:rsidRPr="00AD47B8">
        <w:rPr>
          <w:rFonts w:ascii="Times New Roman" w:hAnsi="Times New Roman"/>
          <w:bCs/>
          <w:snapToGrid w:val="0"/>
          <w:sz w:val="24"/>
          <w:szCs w:val="24"/>
        </w:rPr>
        <w:t>The red blood cells, white blood cells, and platelets can be slow to recover after transplant. Until your blood counts recover, you will need blood and platelet transfusions</w:t>
      </w:r>
      <w:r w:rsidR="00B50927" w:rsidRPr="00AD47B8">
        <w:rPr>
          <w:rFonts w:ascii="Times New Roman" w:hAnsi="Times New Roman"/>
          <w:bCs/>
          <w:snapToGrid w:val="0"/>
          <w:sz w:val="24"/>
          <w:szCs w:val="24"/>
        </w:rPr>
        <w:t>. You’ll be</w:t>
      </w:r>
      <w:r w:rsidRPr="00AD47B8">
        <w:rPr>
          <w:rFonts w:ascii="Times New Roman" w:hAnsi="Times New Roman"/>
          <w:bCs/>
          <w:snapToGrid w:val="0"/>
          <w:sz w:val="24"/>
          <w:szCs w:val="24"/>
        </w:rPr>
        <w:t xml:space="preserve"> at risk for bleeding and infections. </w:t>
      </w:r>
      <w:r w:rsidR="004F357A" w:rsidRPr="00AD47B8">
        <w:rPr>
          <w:rFonts w:ascii="Times New Roman" w:hAnsi="Times New Roman"/>
          <w:bCs/>
          <w:snapToGrid w:val="0"/>
          <w:sz w:val="24"/>
          <w:szCs w:val="24"/>
        </w:rPr>
        <w:t xml:space="preserve">We </w:t>
      </w:r>
      <w:r w:rsidR="001F086D" w:rsidRPr="00AD47B8">
        <w:rPr>
          <w:rFonts w:ascii="Times New Roman" w:hAnsi="Times New Roman"/>
          <w:bCs/>
          <w:snapToGrid w:val="0"/>
          <w:sz w:val="24"/>
          <w:szCs w:val="24"/>
        </w:rPr>
        <w:t xml:space="preserve">might </w:t>
      </w:r>
      <w:r w:rsidR="004F357A" w:rsidRPr="00AD47B8">
        <w:rPr>
          <w:rFonts w:ascii="Times New Roman" w:hAnsi="Times New Roman"/>
          <w:bCs/>
          <w:snapToGrid w:val="0"/>
          <w:sz w:val="24"/>
          <w:szCs w:val="24"/>
        </w:rPr>
        <w:t xml:space="preserve">give you a drug called </w:t>
      </w:r>
      <w:proofErr w:type="spellStart"/>
      <w:r w:rsidRPr="00AD47B8">
        <w:rPr>
          <w:rFonts w:ascii="Times New Roman" w:hAnsi="Times New Roman"/>
          <w:b/>
          <w:bCs/>
          <w:snapToGrid w:val="0"/>
          <w:sz w:val="24"/>
          <w:szCs w:val="24"/>
        </w:rPr>
        <w:t>Filgrastim</w:t>
      </w:r>
      <w:proofErr w:type="spellEnd"/>
      <w:r w:rsidR="004F357A" w:rsidRPr="00AD47B8">
        <w:rPr>
          <w:rFonts w:ascii="Times New Roman" w:hAnsi="Times New Roman"/>
          <w:bCs/>
          <w:snapToGrid w:val="0"/>
          <w:sz w:val="24"/>
          <w:szCs w:val="24"/>
        </w:rPr>
        <w:t xml:space="preserve"> </w:t>
      </w:r>
      <w:r w:rsidR="001F086D" w:rsidRPr="00AD47B8">
        <w:rPr>
          <w:rFonts w:ascii="Times New Roman" w:hAnsi="Times New Roman"/>
          <w:bCs/>
          <w:snapToGrid w:val="0"/>
          <w:sz w:val="24"/>
          <w:szCs w:val="24"/>
        </w:rPr>
        <w:t>(G-CSF; Neupogen</w:t>
      </w:r>
      <w:r w:rsidR="001F086D" w:rsidRPr="00AD47B8">
        <w:rPr>
          <w:rFonts w:ascii="Times New Roman" w:hAnsi="Times New Roman"/>
          <w:bCs/>
          <w:snapToGrid w:val="0"/>
          <w:szCs w:val="24"/>
          <w:vertAlign w:val="superscript"/>
        </w:rPr>
        <w:t>®</w:t>
      </w:r>
      <w:r w:rsidR="001F086D" w:rsidRPr="00AD47B8">
        <w:rPr>
          <w:rFonts w:ascii="Times New Roman" w:hAnsi="Times New Roman"/>
          <w:bCs/>
          <w:snapToGrid w:val="0"/>
          <w:sz w:val="24"/>
          <w:szCs w:val="24"/>
        </w:rPr>
        <w:t xml:space="preserve">) </w:t>
      </w:r>
      <w:r w:rsidR="004F357A" w:rsidRPr="00AD47B8">
        <w:rPr>
          <w:rFonts w:ascii="Times New Roman" w:hAnsi="Times New Roman"/>
          <w:bCs/>
          <w:snapToGrid w:val="0"/>
          <w:sz w:val="24"/>
          <w:szCs w:val="24"/>
        </w:rPr>
        <w:t xml:space="preserve">to speed </w:t>
      </w:r>
      <w:r w:rsidR="002B619F" w:rsidRPr="00AD47B8">
        <w:rPr>
          <w:rFonts w:ascii="Times New Roman" w:hAnsi="Times New Roman"/>
          <w:bCs/>
          <w:snapToGrid w:val="0"/>
          <w:sz w:val="24"/>
          <w:szCs w:val="24"/>
        </w:rPr>
        <w:t xml:space="preserve">up </w:t>
      </w:r>
      <w:r w:rsidR="004F357A" w:rsidRPr="00AD47B8">
        <w:rPr>
          <w:rFonts w:ascii="Times New Roman" w:hAnsi="Times New Roman"/>
          <w:bCs/>
          <w:snapToGrid w:val="0"/>
          <w:sz w:val="24"/>
          <w:szCs w:val="24"/>
        </w:rPr>
        <w:t xml:space="preserve">the recovery of the white </w:t>
      </w:r>
      <w:r w:rsidR="002B619F" w:rsidRPr="00AD47B8">
        <w:rPr>
          <w:rFonts w:ascii="Times New Roman" w:hAnsi="Times New Roman"/>
          <w:bCs/>
          <w:snapToGrid w:val="0"/>
          <w:sz w:val="24"/>
          <w:szCs w:val="24"/>
        </w:rPr>
        <w:t xml:space="preserve">blood </w:t>
      </w:r>
      <w:r w:rsidR="004F357A" w:rsidRPr="00AD47B8">
        <w:rPr>
          <w:rFonts w:ascii="Times New Roman" w:hAnsi="Times New Roman"/>
          <w:bCs/>
          <w:snapToGrid w:val="0"/>
          <w:sz w:val="24"/>
          <w:szCs w:val="24"/>
        </w:rPr>
        <w:t>cells as much as possible and lower the chance of bleeding and infections.</w:t>
      </w:r>
    </w:p>
    <w:p w:rsidR="00D54D58" w:rsidRPr="00AD47B8" w:rsidRDefault="000A3695">
      <w:pPr>
        <w:pStyle w:val="ColorfulList-Accent11"/>
        <w:spacing w:after="120" w:line="276" w:lineRule="auto"/>
        <w:ind w:left="0"/>
        <w:contextualSpacing w:val="0"/>
        <w:jc w:val="left"/>
        <w:rPr>
          <w:rFonts w:ascii="Times New Roman" w:hAnsi="Times New Roman"/>
          <w:b/>
          <w:snapToGrid w:val="0"/>
          <w:spacing w:val="-3"/>
          <w:sz w:val="24"/>
          <w:szCs w:val="24"/>
        </w:rPr>
      </w:pPr>
      <w:r w:rsidRPr="00AD47B8">
        <w:rPr>
          <w:rFonts w:ascii="Times New Roman" w:hAnsi="Times New Roman"/>
          <w:snapToGrid w:val="0"/>
          <w:spacing w:val="-3"/>
          <w:sz w:val="24"/>
          <w:szCs w:val="24"/>
          <w:u w:val="single"/>
        </w:rPr>
        <w:t xml:space="preserve">Graft </w:t>
      </w:r>
      <w:r w:rsidR="008E2C6A" w:rsidRPr="00AD47B8">
        <w:rPr>
          <w:rFonts w:ascii="Times New Roman" w:hAnsi="Times New Roman"/>
          <w:snapToGrid w:val="0"/>
          <w:spacing w:val="-3"/>
          <w:sz w:val="24"/>
          <w:szCs w:val="24"/>
          <w:u w:val="single"/>
        </w:rPr>
        <w:t xml:space="preserve">(donor cells) </w:t>
      </w:r>
      <w:r w:rsidRPr="00AD47B8">
        <w:rPr>
          <w:rFonts w:ascii="Times New Roman" w:hAnsi="Times New Roman"/>
          <w:snapToGrid w:val="0"/>
          <w:spacing w:val="-3"/>
          <w:sz w:val="24"/>
          <w:szCs w:val="24"/>
          <w:u w:val="single"/>
        </w:rPr>
        <w:t>failure</w:t>
      </w:r>
      <w:r w:rsidR="008E2C6A" w:rsidRPr="00AD47B8">
        <w:rPr>
          <w:rFonts w:ascii="Times New Roman" w:hAnsi="Times New Roman"/>
          <w:snapToGrid w:val="0"/>
          <w:spacing w:val="-3"/>
          <w:sz w:val="24"/>
          <w:szCs w:val="24"/>
          <w:u w:val="single"/>
        </w:rPr>
        <w:t xml:space="preserve"> or rejection</w:t>
      </w:r>
      <w:r w:rsidRPr="00AD47B8">
        <w:rPr>
          <w:rFonts w:ascii="Times New Roman" w:hAnsi="Times New Roman"/>
          <w:b/>
          <w:snapToGrid w:val="0"/>
          <w:spacing w:val="-3"/>
          <w:sz w:val="24"/>
          <w:szCs w:val="24"/>
        </w:rPr>
        <w:t xml:space="preserve"> </w:t>
      </w:r>
    </w:p>
    <w:p w:rsidR="00BA175B" w:rsidRPr="005439DA" w:rsidRDefault="001F086D">
      <w:pPr>
        <w:pStyle w:val="ColorfulList-Accent11"/>
        <w:spacing w:after="240" w:line="276" w:lineRule="auto"/>
        <w:ind w:left="0"/>
        <w:contextualSpacing w:val="0"/>
        <w:jc w:val="left"/>
        <w:rPr>
          <w:rFonts w:ascii="Times New Roman" w:hAnsi="Times New Roman"/>
          <w:bCs/>
          <w:snapToGrid w:val="0"/>
          <w:spacing w:val="-3"/>
          <w:sz w:val="24"/>
          <w:szCs w:val="24"/>
        </w:rPr>
      </w:pPr>
      <w:r w:rsidRPr="00AD47B8">
        <w:rPr>
          <w:rFonts w:ascii="Times New Roman" w:hAnsi="Times New Roman"/>
          <w:bCs/>
          <w:snapToGrid w:val="0"/>
          <w:spacing w:val="-3"/>
          <w:sz w:val="24"/>
          <w:szCs w:val="24"/>
        </w:rPr>
        <w:t>The PBSCs or bone marrow (the “graft”) might not grow inside your body. There can be a 10 - 15% chance of graft failure. If graft failure happens, this may result in low blood counts for a long period of time. If your counts don’t recover, you may need to get a second transplant. Graft failure can be fatal.</w:t>
      </w:r>
    </w:p>
    <w:p w:rsidR="00D54D58" w:rsidRPr="00AD47B8" w:rsidRDefault="000A3695">
      <w:pPr>
        <w:pStyle w:val="BodyText2"/>
        <w:widowControl w:val="0"/>
        <w:tabs>
          <w:tab w:val="clear" w:pos="2880"/>
        </w:tabs>
        <w:spacing w:after="120" w:line="276" w:lineRule="auto"/>
        <w:jc w:val="left"/>
        <w:rPr>
          <w:snapToGrid w:val="0"/>
          <w:spacing w:val="-3"/>
          <w:u w:val="single"/>
        </w:rPr>
      </w:pPr>
      <w:r w:rsidRPr="00AD47B8">
        <w:rPr>
          <w:snapToGrid w:val="0"/>
          <w:spacing w:val="-3"/>
          <w:u w:val="single"/>
        </w:rPr>
        <w:t>Damage to the vital organs in your body</w:t>
      </w:r>
    </w:p>
    <w:p w:rsidR="00D54D58" w:rsidRPr="00AD47B8" w:rsidRDefault="008E2C6A">
      <w:pPr>
        <w:spacing w:after="240" w:line="276" w:lineRule="auto"/>
        <w:jc w:val="left"/>
        <w:rPr>
          <w:color w:val="000000"/>
        </w:rPr>
      </w:pPr>
      <w:r w:rsidRPr="00AD47B8">
        <w:rPr>
          <w:color w:val="000000"/>
        </w:rPr>
        <w:t xml:space="preserve">Your vital organs include your heart, lungs, liver, intestines, kidneys, bladder and brain. </w:t>
      </w:r>
      <w:r w:rsidRPr="00AD47B8">
        <w:rPr>
          <w:color w:val="000000"/>
        </w:rPr>
        <w:lastRenderedPageBreak/>
        <w:t xml:space="preserve">The chemotherapy and GVHD drugs may hurt these organs. You may develop lung problems from chemotherapy or an infection. </w:t>
      </w:r>
    </w:p>
    <w:p w:rsidR="00D54D58" w:rsidRPr="00AD47B8" w:rsidRDefault="008E2C6A">
      <w:pPr>
        <w:pStyle w:val="BodyText2"/>
        <w:widowControl w:val="0"/>
        <w:tabs>
          <w:tab w:val="clear" w:pos="2880"/>
        </w:tabs>
        <w:spacing w:after="240" w:line="276" w:lineRule="auto"/>
        <w:ind w:left="0" w:firstLine="0"/>
        <w:jc w:val="left"/>
        <w:rPr>
          <w:b/>
          <w:snapToGrid w:val="0"/>
          <w:spacing w:val="-3"/>
        </w:rPr>
      </w:pPr>
      <w:r w:rsidRPr="00AD47B8">
        <w:rPr>
          <w:color w:val="000000"/>
        </w:rPr>
        <w:t>If there is serious damage to your vital organs, you may have to stay in the hospital longer or return to the hospital after your transplant. Many patients get better, but these complications can cause permanent damage to your organs or death.</w:t>
      </w:r>
    </w:p>
    <w:p w:rsidR="00D54D58" w:rsidRPr="00AD47B8" w:rsidRDefault="000A3695">
      <w:pPr>
        <w:pStyle w:val="BodyText2"/>
        <w:widowControl w:val="0"/>
        <w:tabs>
          <w:tab w:val="clear" w:pos="2880"/>
        </w:tabs>
        <w:spacing w:after="120" w:line="276" w:lineRule="auto"/>
        <w:ind w:left="0" w:firstLine="0"/>
        <w:jc w:val="left"/>
        <w:rPr>
          <w:b/>
          <w:snapToGrid w:val="0"/>
          <w:spacing w:val="-3"/>
        </w:rPr>
      </w:pPr>
      <w:r w:rsidRPr="00AD47B8">
        <w:rPr>
          <w:snapToGrid w:val="0"/>
          <w:spacing w:val="-3"/>
          <w:u w:val="single"/>
        </w:rPr>
        <w:t>Serious infections</w:t>
      </w:r>
    </w:p>
    <w:p w:rsidR="00D54D58" w:rsidRPr="00AD47B8" w:rsidRDefault="008E2C6A">
      <w:pPr>
        <w:pStyle w:val="BodyText2"/>
        <w:widowControl w:val="0"/>
        <w:tabs>
          <w:tab w:val="clear" w:pos="2880"/>
        </w:tabs>
        <w:spacing w:after="240" w:line="276" w:lineRule="auto"/>
        <w:ind w:left="0" w:firstLine="0"/>
        <w:jc w:val="left"/>
        <w:rPr>
          <w:bCs/>
          <w:snapToGrid w:val="0"/>
          <w:spacing w:val="-3"/>
        </w:rPr>
      </w:pPr>
      <w:r w:rsidRPr="00AD47B8">
        <w:rPr>
          <w:color w:val="000000"/>
        </w:rPr>
        <w:t xml:space="preserve">It may take many months for your immune system to recover from the chemotherapy </w:t>
      </w:r>
      <w:r w:rsidR="001F086D" w:rsidRPr="00AD47B8">
        <w:rPr>
          <w:color w:val="000000"/>
        </w:rPr>
        <w:t>and the transplant</w:t>
      </w:r>
      <w:r w:rsidRPr="00AD47B8">
        <w:rPr>
          <w:color w:val="000000"/>
        </w:rPr>
        <w:t>. There is an increased risk of infection during this time when your body is healing. We will give you drugs to reduce the chance of infection, but they may not work. If you have an infection, you may have to stay in the hospital longer or return to the hospital after transplant.  Many patients get better, but some infections can cause death</w:t>
      </w:r>
      <w:r w:rsidR="002B619F" w:rsidRPr="00AD47B8">
        <w:rPr>
          <w:color w:val="000000"/>
        </w:rPr>
        <w:t>.</w:t>
      </w:r>
    </w:p>
    <w:p w:rsidR="00D54D58" w:rsidRPr="00AD47B8" w:rsidRDefault="000A3695">
      <w:pPr>
        <w:pStyle w:val="BodyText2"/>
        <w:widowControl w:val="0"/>
        <w:tabs>
          <w:tab w:val="clear" w:pos="2880"/>
        </w:tabs>
        <w:spacing w:after="240" w:line="276" w:lineRule="auto"/>
        <w:ind w:left="0" w:firstLine="0"/>
        <w:jc w:val="left"/>
        <w:rPr>
          <w:snapToGrid w:val="0"/>
          <w:spacing w:val="-3"/>
          <w:u w:val="single"/>
        </w:rPr>
      </w:pPr>
      <w:r w:rsidRPr="00AD47B8">
        <w:rPr>
          <w:snapToGrid w:val="0"/>
          <w:spacing w:val="-3"/>
          <w:u w:val="single"/>
        </w:rPr>
        <w:t>Re</w:t>
      </w:r>
      <w:r w:rsidR="00644022" w:rsidRPr="00AD47B8">
        <w:rPr>
          <w:snapToGrid w:val="0"/>
          <w:spacing w:val="-3"/>
          <w:u w:val="single"/>
        </w:rPr>
        <w:t>turn</w:t>
      </w:r>
      <w:r w:rsidR="005F5DBE" w:rsidRPr="00AD47B8">
        <w:rPr>
          <w:snapToGrid w:val="0"/>
          <w:spacing w:val="-3"/>
          <w:u w:val="single"/>
        </w:rPr>
        <w:t xml:space="preserve"> (re</w:t>
      </w:r>
      <w:r w:rsidR="00644022" w:rsidRPr="00AD47B8">
        <w:rPr>
          <w:snapToGrid w:val="0"/>
          <w:spacing w:val="-3"/>
          <w:u w:val="single"/>
        </w:rPr>
        <w:t>lapse</w:t>
      </w:r>
      <w:r w:rsidR="005F5DBE" w:rsidRPr="00AD47B8">
        <w:rPr>
          <w:snapToGrid w:val="0"/>
          <w:spacing w:val="-3"/>
          <w:u w:val="single"/>
        </w:rPr>
        <w:t>)</w:t>
      </w:r>
      <w:r w:rsidRPr="00AD47B8">
        <w:rPr>
          <w:snapToGrid w:val="0"/>
          <w:spacing w:val="-3"/>
          <w:u w:val="single"/>
        </w:rPr>
        <w:t xml:space="preserve"> of disease or a new blood cancer</w:t>
      </w:r>
    </w:p>
    <w:p w:rsidR="00D54D58" w:rsidRPr="00AD47B8" w:rsidRDefault="000A3695">
      <w:pPr>
        <w:pStyle w:val="BodyText2"/>
        <w:widowControl w:val="0"/>
        <w:tabs>
          <w:tab w:val="clear" w:pos="2880"/>
        </w:tabs>
        <w:spacing w:after="240" w:line="276" w:lineRule="auto"/>
        <w:ind w:left="0" w:firstLine="0"/>
        <w:jc w:val="left"/>
        <w:rPr>
          <w:bCs/>
          <w:snapToGrid w:val="0"/>
          <w:spacing w:val="-3"/>
        </w:rPr>
      </w:pPr>
      <w:r w:rsidRPr="00AD47B8">
        <w:rPr>
          <w:bCs/>
          <w:snapToGrid w:val="0"/>
          <w:spacing w:val="-3"/>
        </w:rPr>
        <w:t xml:space="preserve">Your </w:t>
      </w:r>
      <w:r w:rsidR="00BE157E" w:rsidRPr="00AD47B8">
        <w:rPr>
          <w:bCs/>
          <w:snapToGrid w:val="0"/>
          <w:spacing w:val="-3"/>
        </w:rPr>
        <w:t>disease m</w:t>
      </w:r>
      <w:r w:rsidRPr="00AD47B8">
        <w:rPr>
          <w:bCs/>
          <w:snapToGrid w:val="0"/>
          <w:spacing w:val="-3"/>
        </w:rPr>
        <w:t>ay come back even if the transplant is successful</w:t>
      </w:r>
      <w:r w:rsidR="00DD45B0" w:rsidRPr="00AD47B8">
        <w:rPr>
          <w:bCs/>
          <w:snapToGrid w:val="0"/>
          <w:spacing w:val="-3"/>
        </w:rPr>
        <w:t xml:space="preserve"> at first</w:t>
      </w:r>
      <w:r w:rsidRPr="00AD47B8">
        <w:rPr>
          <w:bCs/>
          <w:snapToGrid w:val="0"/>
          <w:spacing w:val="-3"/>
        </w:rPr>
        <w:t xml:space="preserve">. In rare cases, a new blood cancer may develop from the donor cells. </w:t>
      </w:r>
    </w:p>
    <w:p w:rsidR="00D54D58" w:rsidRPr="00AD47B8" w:rsidRDefault="000A3695">
      <w:pPr>
        <w:pStyle w:val="BodyText2"/>
        <w:widowControl w:val="0"/>
        <w:tabs>
          <w:tab w:val="clear" w:pos="2880"/>
        </w:tabs>
        <w:spacing w:after="240" w:line="276" w:lineRule="auto"/>
        <w:ind w:left="0" w:firstLine="0"/>
        <w:jc w:val="left"/>
        <w:rPr>
          <w:b/>
          <w:snapToGrid w:val="0"/>
          <w:spacing w:val="-3"/>
        </w:rPr>
      </w:pPr>
      <w:r w:rsidRPr="00AD47B8">
        <w:t>Cyclophosphamide can cause damage to blood cells, which may result in a blood cancer such as myelodysplastic syndrome (MDS) or acute myeloid leukemia (AML). The blood cancer usually develops 2-10 years after treatment, or 6 years on average. The risk of developing a new blood cancer after allogeneic transplant is less than 2%</w:t>
      </w:r>
      <w:r w:rsidR="00B62EC1" w:rsidRPr="00AD47B8">
        <w:t xml:space="preserve"> (1 </w:t>
      </w:r>
      <w:r w:rsidR="00B62EC1" w:rsidRPr="00AD47B8">
        <w:lastRenderedPageBreak/>
        <w:t>or 2 patients (or fewer) out of 100)</w:t>
      </w:r>
      <w:r w:rsidRPr="00AD47B8">
        <w:t xml:space="preserve">. If cancer develops in your donor’s blood cells, you may </w:t>
      </w:r>
      <w:r w:rsidR="00BE157E" w:rsidRPr="00AD47B8">
        <w:t xml:space="preserve">need more </w:t>
      </w:r>
      <w:r w:rsidRPr="00AD47B8">
        <w:t>chemotherapy or another transplant.</w:t>
      </w:r>
    </w:p>
    <w:p w:rsidR="00760B8D" w:rsidRDefault="00760B8D" w:rsidP="00760B8D">
      <w:pPr>
        <w:pStyle w:val="BodyText2"/>
        <w:widowControl w:val="0"/>
        <w:tabs>
          <w:tab w:val="clear" w:pos="2880"/>
        </w:tabs>
        <w:spacing w:after="240" w:line="276" w:lineRule="auto"/>
        <w:ind w:left="0" w:firstLine="0"/>
        <w:jc w:val="left"/>
        <w:rPr>
          <w:snapToGrid w:val="0"/>
          <w:spacing w:val="-3"/>
          <w:u w:val="single"/>
        </w:rPr>
      </w:pPr>
      <w:r>
        <w:rPr>
          <w:snapToGrid w:val="0"/>
          <w:spacing w:val="-3"/>
          <w:u w:val="single"/>
        </w:rPr>
        <w:t>Lymphoproliferative Syndrome</w:t>
      </w:r>
    </w:p>
    <w:p w:rsidR="00760B8D" w:rsidRPr="00760B8D" w:rsidRDefault="00760B8D" w:rsidP="00760B8D">
      <w:pPr>
        <w:pStyle w:val="BodyText2"/>
        <w:widowControl w:val="0"/>
        <w:tabs>
          <w:tab w:val="clear" w:pos="2880"/>
        </w:tabs>
        <w:spacing w:after="240" w:line="276" w:lineRule="auto"/>
        <w:ind w:left="0" w:firstLine="0"/>
        <w:jc w:val="left"/>
        <w:rPr>
          <w:snapToGrid w:val="0"/>
          <w:spacing w:val="-3"/>
          <w:u w:val="single"/>
        </w:rPr>
      </w:pPr>
      <w:r w:rsidRPr="00814879">
        <w:t xml:space="preserve">Patients in treatment </w:t>
      </w:r>
      <w:proofErr w:type="spellStart"/>
      <w:r w:rsidRPr="00814879">
        <w:t>Treatment</w:t>
      </w:r>
      <w:proofErr w:type="spellEnd"/>
      <w:r w:rsidRPr="00814879">
        <w:t xml:space="preserve"> Group </w:t>
      </w:r>
      <w:proofErr w:type="gramStart"/>
      <w:r w:rsidRPr="00814879">
        <w:t>A</w:t>
      </w:r>
      <w:proofErr w:type="gramEnd"/>
      <w:r w:rsidRPr="00814879">
        <w:t xml:space="preserve"> (CD34 Selected Pe</w:t>
      </w:r>
      <w:r>
        <w:t xml:space="preserve">ripheral Blood Stem Cell Graft) have an increased risk of developing post-transplant lymphoproliferative disorder (PTLD) or lymphoma caused by a virus called EBV.  They can develop symptoms like fevers and enlarged lymph nodes.  Your doctor may use scans and biopsies to confirm the diagnosis.  Your blood will be monitored to check if you have signs of EBV in the blood.  In many patients EBV can be treated at that stage before it ever progresses to lymphoma.  EBV in the blood or EBV lymphoma often responds to treatment with rituximab, a drug commonly used in other lymphomas.  </w:t>
      </w:r>
    </w:p>
    <w:p w:rsidR="00D54D58" w:rsidRPr="00AD47B8" w:rsidRDefault="000A3695">
      <w:pPr>
        <w:pStyle w:val="BodyText2"/>
        <w:widowControl w:val="0"/>
        <w:tabs>
          <w:tab w:val="clear" w:pos="2880"/>
        </w:tabs>
        <w:spacing w:after="240" w:line="276" w:lineRule="auto"/>
        <w:ind w:left="0" w:firstLine="0"/>
        <w:jc w:val="left"/>
        <w:rPr>
          <w:snapToGrid w:val="0"/>
          <w:spacing w:val="-3"/>
          <w:u w:val="single"/>
        </w:rPr>
      </w:pPr>
      <w:r w:rsidRPr="00AD47B8">
        <w:rPr>
          <w:snapToGrid w:val="0"/>
          <w:spacing w:val="-3"/>
          <w:u w:val="single"/>
        </w:rPr>
        <w:t xml:space="preserve">Risk to the </w:t>
      </w:r>
      <w:r w:rsidR="00C2358F" w:rsidRPr="00AD47B8">
        <w:rPr>
          <w:snapToGrid w:val="0"/>
          <w:spacing w:val="-3"/>
          <w:u w:val="single"/>
        </w:rPr>
        <w:t>U</w:t>
      </w:r>
      <w:r w:rsidRPr="00AD47B8">
        <w:rPr>
          <w:snapToGrid w:val="0"/>
          <w:spacing w:val="-3"/>
          <w:u w:val="single"/>
        </w:rPr>
        <w:t>nborn</w:t>
      </w:r>
    </w:p>
    <w:p w:rsidR="00D54D58" w:rsidRPr="00AD47B8" w:rsidRDefault="000A3695">
      <w:pPr>
        <w:pStyle w:val="BodyText2"/>
        <w:widowControl w:val="0"/>
        <w:tabs>
          <w:tab w:val="clear" w:pos="2880"/>
        </w:tabs>
        <w:spacing w:after="240" w:line="276" w:lineRule="auto"/>
        <w:ind w:left="0" w:firstLine="0"/>
        <w:jc w:val="left"/>
        <w:rPr>
          <w:b/>
          <w:snapToGrid w:val="0"/>
          <w:spacing w:val="-3"/>
        </w:rPr>
      </w:pPr>
      <w:r w:rsidRPr="00AD47B8">
        <w:rPr>
          <w:bCs/>
          <w:snapToGrid w:val="0"/>
          <w:spacing w:val="-3"/>
        </w:rPr>
        <w:t xml:space="preserve">The treatments in this study </w:t>
      </w:r>
      <w:r w:rsidRPr="00AD47B8">
        <w:rPr>
          <w:bCs/>
          <w:snapToGrid w:val="0"/>
          <w:spacing w:val="-3"/>
          <w:u w:val="single"/>
        </w:rPr>
        <w:t>have not</w:t>
      </w:r>
      <w:r w:rsidRPr="00AD47B8">
        <w:rPr>
          <w:bCs/>
          <w:snapToGrid w:val="0"/>
          <w:spacing w:val="-3"/>
        </w:rPr>
        <w:t xml:space="preserve"> been proven safe at any stage of pregnancy. </w:t>
      </w:r>
      <w:r w:rsidR="00BE157E" w:rsidRPr="00AD47B8">
        <w:rPr>
          <w:bCs/>
          <w:snapToGrid w:val="0"/>
          <w:spacing w:val="-3"/>
        </w:rPr>
        <w:t>I</w:t>
      </w:r>
      <w:r w:rsidRPr="00AD47B8">
        <w:rPr>
          <w:bCs/>
          <w:snapToGrid w:val="0"/>
          <w:spacing w:val="-3"/>
        </w:rPr>
        <w:t xml:space="preserve">f you are pregnant or nursing, you </w:t>
      </w:r>
      <w:r w:rsidR="00C2358F" w:rsidRPr="00AD47B8">
        <w:rPr>
          <w:bCs/>
          <w:snapToGrid w:val="0"/>
          <w:spacing w:val="-3"/>
        </w:rPr>
        <w:t>can’t join</w:t>
      </w:r>
      <w:r w:rsidRPr="00AD47B8">
        <w:rPr>
          <w:bCs/>
          <w:snapToGrid w:val="0"/>
          <w:spacing w:val="-3"/>
        </w:rPr>
        <w:t xml:space="preserve"> this study. Women who can become pregnant must use effective birth control while receiving chemotherapy, TBI, and drugs to prevent GVHD, and for 1 year after transplant. Effective birth control is defined as the following:</w:t>
      </w:r>
    </w:p>
    <w:p w:rsidR="00D54D58" w:rsidRPr="00AD47B8" w:rsidRDefault="000A3695" w:rsidP="00BA175B">
      <w:pPr>
        <w:spacing w:after="240" w:line="276" w:lineRule="auto"/>
        <w:ind w:left="720" w:hanging="360"/>
        <w:jc w:val="left"/>
        <w:rPr>
          <w:snapToGrid w:val="0"/>
        </w:rPr>
      </w:pPr>
      <w:r w:rsidRPr="00AD47B8">
        <w:rPr>
          <w:snapToGrid w:val="0"/>
        </w:rPr>
        <w:t>1.</w:t>
      </w:r>
      <w:r w:rsidRPr="00AD47B8">
        <w:rPr>
          <w:snapToGrid w:val="0"/>
        </w:rPr>
        <w:tab/>
        <w:t xml:space="preserve">Refraining from all acts of vaginal sex (abstinence) </w:t>
      </w:r>
    </w:p>
    <w:p w:rsidR="00D54D58" w:rsidRPr="00AD47B8" w:rsidRDefault="000A3695">
      <w:pPr>
        <w:spacing w:after="240" w:line="276" w:lineRule="auto"/>
        <w:ind w:left="360"/>
        <w:jc w:val="left"/>
        <w:rPr>
          <w:snapToGrid w:val="0"/>
        </w:rPr>
      </w:pPr>
      <w:r w:rsidRPr="00AD47B8">
        <w:rPr>
          <w:snapToGrid w:val="0"/>
        </w:rPr>
        <w:t>2.</w:t>
      </w:r>
      <w:r w:rsidRPr="00AD47B8">
        <w:rPr>
          <w:snapToGrid w:val="0"/>
        </w:rPr>
        <w:tab/>
        <w:t>Consistent use of birth control pills</w:t>
      </w:r>
    </w:p>
    <w:p w:rsidR="00D54D58" w:rsidRPr="00AD47B8" w:rsidRDefault="000A3695" w:rsidP="00BA175B">
      <w:pPr>
        <w:spacing w:after="240" w:line="276" w:lineRule="auto"/>
        <w:ind w:left="720" w:hanging="360"/>
        <w:jc w:val="left"/>
        <w:rPr>
          <w:snapToGrid w:val="0"/>
        </w:rPr>
      </w:pPr>
      <w:r w:rsidRPr="00AD47B8">
        <w:rPr>
          <w:snapToGrid w:val="0"/>
        </w:rPr>
        <w:lastRenderedPageBreak/>
        <w:t>3.</w:t>
      </w:r>
      <w:r w:rsidRPr="00AD47B8">
        <w:rPr>
          <w:snapToGrid w:val="0"/>
        </w:rPr>
        <w:tab/>
        <w:t>Injectable birth control methods (Depo-Provera, Norplant)</w:t>
      </w:r>
    </w:p>
    <w:p w:rsidR="00D54D58" w:rsidRPr="00AD47B8" w:rsidRDefault="000A3695" w:rsidP="00BA175B">
      <w:pPr>
        <w:spacing w:after="240" w:line="276" w:lineRule="auto"/>
        <w:ind w:left="720" w:hanging="360"/>
        <w:jc w:val="left"/>
        <w:rPr>
          <w:snapToGrid w:val="0"/>
        </w:rPr>
      </w:pPr>
      <w:r w:rsidRPr="00AD47B8">
        <w:rPr>
          <w:snapToGrid w:val="0"/>
        </w:rPr>
        <w:t>4.</w:t>
      </w:r>
      <w:r w:rsidRPr="00AD47B8">
        <w:rPr>
          <w:snapToGrid w:val="0"/>
        </w:rPr>
        <w:tab/>
        <w:t>Tubal sterilization or male partner who has undergone a vasectomy</w:t>
      </w:r>
    </w:p>
    <w:p w:rsidR="00D54D58" w:rsidRPr="00AD47B8" w:rsidRDefault="000A3695" w:rsidP="00BA175B">
      <w:pPr>
        <w:spacing w:after="240" w:line="276" w:lineRule="auto"/>
        <w:ind w:left="720" w:hanging="360"/>
        <w:jc w:val="left"/>
        <w:rPr>
          <w:snapToGrid w:val="0"/>
        </w:rPr>
      </w:pPr>
      <w:r w:rsidRPr="00AD47B8">
        <w:rPr>
          <w:snapToGrid w:val="0"/>
        </w:rPr>
        <w:t>5.</w:t>
      </w:r>
      <w:r w:rsidRPr="00AD47B8">
        <w:rPr>
          <w:snapToGrid w:val="0"/>
        </w:rPr>
        <w:tab/>
        <w:t>Placement of an IUD (intrauterine device)</w:t>
      </w:r>
    </w:p>
    <w:p w:rsidR="00D54D58" w:rsidRPr="00AD47B8" w:rsidRDefault="000A3695">
      <w:pPr>
        <w:spacing w:after="240" w:line="276" w:lineRule="auto"/>
        <w:ind w:left="720" w:hanging="360"/>
        <w:jc w:val="left"/>
        <w:rPr>
          <w:snapToGrid w:val="0"/>
        </w:rPr>
      </w:pPr>
      <w:r w:rsidRPr="00AD47B8">
        <w:rPr>
          <w:snapToGrid w:val="0"/>
        </w:rPr>
        <w:t>6.</w:t>
      </w:r>
      <w:r w:rsidRPr="00AD47B8">
        <w:rPr>
          <w:snapToGrid w:val="0"/>
        </w:rPr>
        <w:tab/>
        <w:t>Use of a diaphragm with contraceptive jelly and/or condoms with contraceptive foam every time you have sex.</w:t>
      </w:r>
    </w:p>
    <w:p w:rsidR="00D54D58" w:rsidRPr="00AD47B8" w:rsidRDefault="000A3695">
      <w:pPr>
        <w:keepNext/>
        <w:keepLines/>
        <w:spacing w:after="240" w:line="276" w:lineRule="auto"/>
        <w:jc w:val="left"/>
        <w:rPr>
          <w:bCs/>
          <w:snapToGrid w:val="0"/>
          <w:spacing w:val="-3"/>
        </w:rPr>
      </w:pPr>
      <w:r w:rsidRPr="00AD47B8">
        <w:rPr>
          <w:bCs/>
          <w:snapToGrid w:val="0"/>
          <w:spacing w:val="-3"/>
          <w:u w:val="single"/>
        </w:rPr>
        <w:t>Reproductive Risks</w:t>
      </w:r>
      <w:r w:rsidRPr="00AD47B8">
        <w:rPr>
          <w:bCs/>
          <w:snapToGrid w:val="0"/>
          <w:spacing w:val="-3"/>
        </w:rPr>
        <w:t xml:space="preserve"> </w:t>
      </w:r>
    </w:p>
    <w:p w:rsidR="00D54D58" w:rsidRPr="00AD47B8" w:rsidRDefault="000A3695">
      <w:pPr>
        <w:keepNext/>
        <w:keepLines/>
        <w:spacing w:after="240" w:line="276" w:lineRule="auto"/>
        <w:jc w:val="left"/>
      </w:pPr>
      <w:r w:rsidRPr="00AD47B8">
        <w:rPr>
          <w:bCs/>
          <w:snapToGrid w:val="0"/>
          <w:spacing w:val="-3"/>
        </w:rPr>
        <w:t>The drugs used in thi</w:t>
      </w:r>
      <w:r w:rsidRPr="00AD47B8">
        <w:t>s research study may damage your reproductive organs, affect your ability to have children</w:t>
      </w:r>
      <w:r w:rsidR="00C2358F" w:rsidRPr="00AD47B8">
        <w:t>,</w:t>
      </w:r>
      <w:r w:rsidRPr="00AD47B8">
        <w:t xml:space="preserve"> or </w:t>
      </w:r>
      <w:r w:rsidR="00C2358F" w:rsidRPr="00AD47B8">
        <w:t>c</w:t>
      </w:r>
      <w:r w:rsidRPr="00AD47B8">
        <w:t xml:space="preserve">ause birth defects if you take them while you are pregnant. It is important that </w:t>
      </w:r>
      <w:r w:rsidR="00C2358F" w:rsidRPr="00AD47B8">
        <w:t>females who</w:t>
      </w:r>
      <w:r w:rsidRPr="00AD47B8">
        <w:t xml:space="preserve"> </w:t>
      </w:r>
      <w:r w:rsidR="00C2358F" w:rsidRPr="00AD47B8">
        <w:t>aren’t</w:t>
      </w:r>
      <w:r w:rsidRPr="00AD47B8">
        <w:t xml:space="preserve"> pregnant or breast-feeding do</w:t>
      </w:r>
      <w:r w:rsidR="00C2358F" w:rsidRPr="00AD47B8">
        <w:t>n’t</w:t>
      </w:r>
      <w:r w:rsidRPr="00AD47B8">
        <w:t xml:space="preserve"> become pregnant </w:t>
      </w:r>
      <w:r w:rsidR="00C2358F" w:rsidRPr="00AD47B8">
        <w:t xml:space="preserve">while part </w:t>
      </w:r>
      <w:r w:rsidRPr="00AD47B8">
        <w:t xml:space="preserve">of the study. </w:t>
      </w:r>
    </w:p>
    <w:p w:rsidR="00D54D58" w:rsidRPr="00AD47B8" w:rsidRDefault="00C2358F">
      <w:pPr>
        <w:keepNext/>
        <w:keepLines/>
        <w:spacing w:after="240" w:line="276" w:lineRule="auto"/>
        <w:jc w:val="left"/>
        <w:rPr>
          <w:b/>
        </w:rPr>
      </w:pPr>
      <w:r w:rsidRPr="00AD47B8">
        <w:rPr>
          <w:b/>
          <w:color w:val="000000"/>
        </w:rPr>
        <w:t xml:space="preserve">Both </w:t>
      </w:r>
      <w:r w:rsidR="000A3695" w:rsidRPr="00AD47B8">
        <w:rPr>
          <w:b/>
          <w:color w:val="000000"/>
        </w:rPr>
        <w:t>women who can become pregnant</w:t>
      </w:r>
      <w:r w:rsidRPr="00AD47B8">
        <w:rPr>
          <w:b/>
          <w:color w:val="000000"/>
        </w:rPr>
        <w:t xml:space="preserve"> </w:t>
      </w:r>
      <w:r w:rsidRPr="00AD47B8">
        <w:rPr>
          <w:b/>
          <w:color w:val="000000"/>
          <w:u w:val="single"/>
        </w:rPr>
        <w:t>and</w:t>
      </w:r>
      <w:r w:rsidRPr="00AD47B8">
        <w:rPr>
          <w:b/>
          <w:color w:val="000000"/>
        </w:rPr>
        <w:t xml:space="preserve"> </w:t>
      </w:r>
      <w:r w:rsidR="000A3695" w:rsidRPr="00AD47B8">
        <w:rPr>
          <w:b/>
          <w:color w:val="000000"/>
        </w:rPr>
        <w:t xml:space="preserve">their male partners </w:t>
      </w:r>
      <w:r w:rsidRPr="00AD47B8">
        <w:rPr>
          <w:b/>
          <w:color w:val="000000"/>
        </w:rPr>
        <w:t xml:space="preserve">should </w:t>
      </w:r>
      <w:r w:rsidR="000A3695" w:rsidRPr="00AD47B8">
        <w:rPr>
          <w:b/>
          <w:color w:val="000000"/>
        </w:rPr>
        <w:t>use birth control for 1 year after transplant while on this study.</w:t>
      </w:r>
    </w:p>
    <w:p w:rsidR="00D54D58" w:rsidRPr="00AD47B8" w:rsidRDefault="00C2358F">
      <w:pPr>
        <w:pStyle w:val="ListParagraph"/>
        <w:numPr>
          <w:ilvl w:val="0"/>
          <w:numId w:val="44"/>
        </w:numPr>
        <w:spacing w:after="240" w:line="276" w:lineRule="auto"/>
        <w:ind w:left="360"/>
        <w:contextualSpacing w:val="0"/>
        <w:rPr>
          <w:u w:val="single"/>
        </w:rPr>
      </w:pPr>
      <w:r w:rsidRPr="00AD47B8">
        <w:t>Females who join the study</w:t>
      </w:r>
    </w:p>
    <w:p w:rsidR="00851ACB" w:rsidRDefault="000A3695">
      <w:pPr>
        <w:spacing w:after="240" w:line="276" w:lineRule="auto"/>
        <w:ind w:left="360"/>
        <w:jc w:val="left"/>
      </w:pPr>
      <w:r w:rsidRPr="00AD47B8">
        <w:t xml:space="preserve">If you are </w:t>
      </w:r>
      <w:r w:rsidR="00C2358F" w:rsidRPr="00AD47B8">
        <w:t>female</w:t>
      </w:r>
      <w:r w:rsidRPr="00AD47B8">
        <w:t xml:space="preserve"> and can become pregnant, you will need to take a</w:t>
      </w:r>
      <w:r w:rsidR="00644022" w:rsidRPr="00AD47B8">
        <w:t xml:space="preserve"> </w:t>
      </w:r>
      <w:r w:rsidRPr="00AD47B8">
        <w:t>pregnancy test before you start the study. You should discuss ways to prevent pregnancy while you</w:t>
      </w:r>
      <w:r w:rsidR="00B62EC1" w:rsidRPr="00AD47B8">
        <w:t>’re</w:t>
      </w:r>
      <w:r w:rsidRPr="00AD47B8">
        <w:t xml:space="preserve"> in the study. Women who have gone through puberty m</w:t>
      </w:r>
      <w:r w:rsidR="00C2358F" w:rsidRPr="00AD47B8">
        <w:t xml:space="preserve">ight experience irregular </w:t>
      </w:r>
      <w:r w:rsidRPr="00AD47B8">
        <w:t>menstrual cycle</w:t>
      </w:r>
      <w:r w:rsidR="00C2358F" w:rsidRPr="00AD47B8">
        <w:t xml:space="preserve">s </w:t>
      </w:r>
      <w:r w:rsidRPr="00AD47B8">
        <w:t>or</w:t>
      </w:r>
      <w:r w:rsidR="00C2358F" w:rsidRPr="00AD47B8">
        <w:t xml:space="preserve"> their cycle might</w:t>
      </w:r>
      <w:r w:rsidRPr="00AD47B8">
        <w:t xml:space="preserve"> stop </w:t>
      </w:r>
      <w:r w:rsidR="00BE157E" w:rsidRPr="00AD47B8">
        <w:t>forever</w:t>
      </w:r>
      <w:r w:rsidRPr="00AD47B8">
        <w:t>. This does</w:t>
      </w:r>
      <w:r w:rsidR="00C2358F" w:rsidRPr="00AD47B8">
        <w:t>n’t</w:t>
      </w:r>
      <w:r w:rsidRPr="00AD47B8">
        <w:t xml:space="preserve"> mean that you can</w:t>
      </w:r>
      <w:r w:rsidR="00BE157E" w:rsidRPr="00AD47B8">
        <w:t>’</w:t>
      </w:r>
      <w:r w:rsidRPr="00AD47B8">
        <w:t xml:space="preserve">t become pregnant. You must still use an effective </w:t>
      </w:r>
      <w:r w:rsidR="00C2358F" w:rsidRPr="00AD47B8">
        <w:t>form</w:t>
      </w:r>
      <w:r w:rsidRPr="00AD47B8">
        <w:t xml:space="preserve"> of birth control during your </w:t>
      </w:r>
      <w:r w:rsidRPr="00AD47B8">
        <w:lastRenderedPageBreak/>
        <w:t>transplant and continue</w:t>
      </w:r>
      <w:r w:rsidR="00C2358F" w:rsidRPr="00AD47B8">
        <w:t xml:space="preserve"> with it</w:t>
      </w:r>
      <w:r w:rsidRPr="00AD47B8">
        <w:t xml:space="preserve"> until you are finished with GVHD prevention </w:t>
      </w:r>
      <w:r w:rsidRPr="00426FB4">
        <w:t>t</w:t>
      </w:r>
      <w:r w:rsidR="009A5DB3">
        <w:t>reatment.</w:t>
      </w:r>
      <w:r w:rsidR="0059671F" w:rsidRPr="00AD47B8">
        <w:t xml:space="preserve"> </w:t>
      </w:r>
      <w:r w:rsidR="00C2358F" w:rsidRPr="00AD47B8">
        <w:t xml:space="preserve">Be sure to talk with your doctor about </w:t>
      </w:r>
      <w:r w:rsidR="00883D8A" w:rsidRPr="00AD47B8">
        <w:t xml:space="preserve">options for </w:t>
      </w:r>
      <w:r w:rsidR="00C2358F" w:rsidRPr="00AD47B8">
        <w:t>fertility planning</w:t>
      </w:r>
      <w:r w:rsidR="00C34E32" w:rsidRPr="00AD47B8">
        <w:t>, like storing your eggs,</w:t>
      </w:r>
      <w:r w:rsidR="00BE157E" w:rsidRPr="00AD47B8">
        <w:t xml:space="preserve"> before starting chemotherapy and radiation treatment.</w:t>
      </w:r>
    </w:p>
    <w:p w:rsidR="00D54D58" w:rsidRPr="00AD47B8" w:rsidRDefault="00C2358F">
      <w:pPr>
        <w:pStyle w:val="ListParagraph"/>
        <w:numPr>
          <w:ilvl w:val="0"/>
          <w:numId w:val="44"/>
        </w:numPr>
        <w:spacing w:after="240" w:line="276" w:lineRule="auto"/>
        <w:ind w:left="360"/>
        <w:contextualSpacing w:val="0"/>
      </w:pPr>
      <w:r w:rsidRPr="00AD47B8">
        <w:t>Males who join the study</w:t>
      </w:r>
    </w:p>
    <w:p w:rsidR="00D54D58" w:rsidRPr="00AD47B8" w:rsidRDefault="000A3695">
      <w:pPr>
        <w:spacing w:after="240" w:line="276" w:lineRule="auto"/>
        <w:ind w:left="360"/>
        <w:jc w:val="left"/>
      </w:pPr>
      <w:r w:rsidRPr="00AD47B8">
        <w:t xml:space="preserve">If you are </w:t>
      </w:r>
      <w:r w:rsidR="00C2358F" w:rsidRPr="00AD47B8">
        <w:t>male</w:t>
      </w:r>
      <w:r w:rsidRPr="00AD47B8">
        <w:t xml:space="preserve">, your body may not be able to produce sperm (become sterile). </w:t>
      </w:r>
      <w:r w:rsidR="00C2358F" w:rsidRPr="00AD47B8">
        <w:t>Be sure to</w:t>
      </w:r>
      <w:r w:rsidRPr="00AD47B8">
        <w:t xml:space="preserve"> talk with your doctor about </w:t>
      </w:r>
      <w:r w:rsidR="00883D8A" w:rsidRPr="00AD47B8">
        <w:t xml:space="preserve">options for </w:t>
      </w:r>
      <w:r w:rsidR="005F5DBE" w:rsidRPr="00AD47B8">
        <w:t xml:space="preserve">fertility planning, like </w:t>
      </w:r>
      <w:r w:rsidRPr="00AD47B8">
        <w:t>banking your sperm</w:t>
      </w:r>
      <w:r w:rsidR="005F5DBE" w:rsidRPr="00AD47B8">
        <w:t>,</w:t>
      </w:r>
      <w:r w:rsidRPr="00AD47B8">
        <w:t xml:space="preserve"> before </w:t>
      </w:r>
      <w:r w:rsidR="005F5DBE" w:rsidRPr="00AD47B8">
        <w:t>starting chemotherapy and radiation treatment</w:t>
      </w:r>
      <w:r w:rsidRPr="00AD47B8">
        <w:t>.</w:t>
      </w:r>
    </w:p>
    <w:p w:rsidR="00D54D58" w:rsidRPr="00AD47B8" w:rsidRDefault="000A3695">
      <w:pPr>
        <w:spacing w:after="240" w:line="276" w:lineRule="auto"/>
        <w:jc w:val="left"/>
        <w:rPr>
          <w:u w:val="single"/>
        </w:rPr>
      </w:pPr>
      <w:r w:rsidRPr="00AD47B8">
        <w:rPr>
          <w:u w:val="single"/>
        </w:rPr>
        <w:t xml:space="preserve">Unforeseen Risks </w:t>
      </w:r>
    </w:p>
    <w:p w:rsidR="00C64CD7" w:rsidRDefault="000A3695" w:rsidP="00C64CD7">
      <w:pPr>
        <w:spacing w:after="240" w:line="276" w:lineRule="auto"/>
        <w:jc w:val="left"/>
        <w:rPr>
          <w:bCs/>
          <w:snapToGrid w:val="0"/>
          <w:spacing w:val="-3"/>
        </w:rPr>
      </w:pPr>
      <w:r w:rsidRPr="00AD47B8">
        <w:t>New risks might appear at any time during the study. These risks might be different from what is listed in this Consent Form.</w:t>
      </w:r>
      <w:r w:rsidR="00B62EC1" w:rsidRPr="00AD47B8">
        <w:t xml:space="preserve"> </w:t>
      </w:r>
      <w:r w:rsidRPr="00AD47B8">
        <w:t xml:space="preserve">We will promptly tell you about new information that may affect your decision to take part in the study. </w:t>
      </w:r>
      <w:r w:rsidRPr="00AD47B8">
        <w:rPr>
          <w:bCs/>
          <w:snapToGrid w:val="0"/>
          <w:spacing w:val="-3"/>
        </w:rPr>
        <w:t>We may learn new things</w:t>
      </w:r>
      <w:r w:rsidR="000570DF" w:rsidRPr="00AD47B8">
        <w:rPr>
          <w:bCs/>
          <w:snapToGrid w:val="0"/>
          <w:spacing w:val="-3"/>
        </w:rPr>
        <w:t xml:space="preserve"> </w:t>
      </w:r>
      <w:r w:rsidRPr="00AD47B8">
        <w:rPr>
          <w:bCs/>
          <w:snapToGrid w:val="0"/>
          <w:spacing w:val="-3"/>
        </w:rPr>
        <w:t xml:space="preserve">that might make you want to stop being in the study. </w:t>
      </w:r>
      <w:r w:rsidR="00B62EC1" w:rsidRPr="00AD47B8">
        <w:rPr>
          <w:bCs/>
          <w:snapToGrid w:val="0"/>
          <w:spacing w:val="-3"/>
        </w:rPr>
        <w:t>If this happens, w</w:t>
      </w:r>
      <w:r w:rsidRPr="00AD47B8">
        <w:rPr>
          <w:bCs/>
          <w:snapToGrid w:val="0"/>
          <w:spacing w:val="-3"/>
        </w:rPr>
        <w:t xml:space="preserve">e will let you know </w:t>
      </w:r>
      <w:r w:rsidR="00B62EC1" w:rsidRPr="00AD47B8">
        <w:rPr>
          <w:bCs/>
          <w:snapToGrid w:val="0"/>
          <w:spacing w:val="-3"/>
        </w:rPr>
        <w:t>so</w:t>
      </w:r>
      <w:r w:rsidRPr="00AD47B8">
        <w:rPr>
          <w:bCs/>
          <w:snapToGrid w:val="0"/>
          <w:spacing w:val="-3"/>
        </w:rPr>
        <w:t xml:space="preserve"> you can decide if you want to continue in the study. </w:t>
      </w:r>
    </w:p>
    <w:p w:rsidR="00C64CD7" w:rsidRDefault="000A3695" w:rsidP="00C64CD7">
      <w:pPr>
        <w:spacing w:after="240" w:line="276" w:lineRule="auto"/>
        <w:jc w:val="left"/>
        <w:rPr>
          <w:bCs/>
          <w:snapToGrid w:val="0"/>
          <w:spacing w:val="-3"/>
        </w:rPr>
      </w:pPr>
      <w:r w:rsidRPr="00AD47B8">
        <w:rPr>
          <w:u w:val="single"/>
        </w:rPr>
        <w:t xml:space="preserve">Other Treatments or </w:t>
      </w:r>
      <w:r w:rsidR="000570DF" w:rsidRPr="00AD47B8">
        <w:rPr>
          <w:u w:val="single"/>
        </w:rPr>
        <w:t>Medicines</w:t>
      </w:r>
    </w:p>
    <w:p w:rsidR="00D54D58" w:rsidRPr="00C64CD7" w:rsidRDefault="000A3695" w:rsidP="00C64CD7">
      <w:pPr>
        <w:spacing w:after="240" w:line="276" w:lineRule="auto"/>
        <w:jc w:val="left"/>
        <w:rPr>
          <w:bCs/>
          <w:snapToGrid w:val="0"/>
          <w:spacing w:val="-3"/>
        </w:rPr>
      </w:pPr>
      <w:r w:rsidRPr="00AD47B8">
        <w:t>Some medicines react with each other, and it is important that you tell the study doctor or staff about any other drugs, treatments, or medicines you are taking.  This includes non-prescription</w:t>
      </w:r>
      <w:r w:rsidR="000570DF" w:rsidRPr="00AD47B8">
        <w:t xml:space="preserve"> or over-the-counter</w:t>
      </w:r>
      <w:r w:rsidRPr="00AD47B8">
        <w:t xml:space="preserve"> medic</w:t>
      </w:r>
      <w:r w:rsidR="000570DF" w:rsidRPr="00AD47B8">
        <w:t>ine</w:t>
      </w:r>
      <w:r w:rsidRPr="00AD47B8">
        <w:t>s, vitamins</w:t>
      </w:r>
      <w:r w:rsidR="00360134" w:rsidRPr="00AD47B8">
        <w:t>,</w:t>
      </w:r>
      <w:r w:rsidRPr="00AD47B8">
        <w:t xml:space="preserve"> and herbal treatments. </w:t>
      </w:r>
    </w:p>
    <w:p w:rsidR="00D54D58" w:rsidRPr="00AD47B8" w:rsidRDefault="000A3695">
      <w:pPr>
        <w:spacing w:after="240" w:line="276" w:lineRule="auto"/>
        <w:jc w:val="left"/>
      </w:pPr>
      <w:r w:rsidRPr="00AD47B8">
        <w:t>It is also important that you tell the study staff about any changes to</w:t>
      </w:r>
      <w:r w:rsidR="008442D6" w:rsidRPr="00AD47B8">
        <w:t xml:space="preserve"> your</w:t>
      </w:r>
      <w:r w:rsidRPr="00AD47B8">
        <w:t xml:space="preserve"> medic</w:t>
      </w:r>
      <w:r w:rsidR="00360134" w:rsidRPr="00AD47B8">
        <w:t>ines</w:t>
      </w:r>
      <w:r w:rsidRPr="00AD47B8">
        <w:t xml:space="preserve"> </w:t>
      </w:r>
      <w:r w:rsidR="00360134" w:rsidRPr="00AD47B8">
        <w:t>while you’re in the study</w:t>
      </w:r>
      <w:r w:rsidRPr="00AD47B8">
        <w:t>.</w:t>
      </w:r>
      <w:r w:rsidR="003F1E95">
        <w:t xml:space="preserve"> </w:t>
      </w:r>
      <w:r w:rsidRPr="00AD47B8">
        <w:t xml:space="preserve">For more </w:t>
      </w:r>
      <w:r w:rsidRPr="00AD47B8">
        <w:lastRenderedPageBreak/>
        <w:t xml:space="preserve">information about risks and side effects, ask </w:t>
      </w:r>
      <w:r w:rsidRPr="00AD47B8">
        <w:lastRenderedPageBreak/>
        <w:t>your study doctor.</w:t>
      </w:r>
    </w:p>
    <w:p w:rsidR="00A32AB9" w:rsidRPr="00AD47B8" w:rsidRDefault="00A32AB9" w:rsidP="000A3695">
      <w:pPr>
        <w:tabs>
          <w:tab w:val="right" w:pos="-3330"/>
          <w:tab w:val="left" w:pos="360"/>
        </w:tabs>
        <w:jc w:val="left"/>
        <w:rPr>
          <w:bCs/>
        </w:rPr>
        <w:sectPr w:rsidR="00A32AB9" w:rsidRPr="00AD47B8" w:rsidSect="00A32AB9">
          <w:type w:val="continuous"/>
          <w:pgSz w:w="12240" w:h="15840"/>
          <w:pgMar w:top="1620" w:right="1440" w:bottom="1440" w:left="1440" w:header="720" w:footer="720" w:gutter="0"/>
          <w:cols w:num="2" w:space="720"/>
          <w:docGrid w:linePitch="360"/>
        </w:sectPr>
      </w:pPr>
    </w:p>
    <w:p w:rsidR="00A32AB9" w:rsidRPr="00AD47B8" w:rsidRDefault="00A32AB9" w:rsidP="000A3695">
      <w:pPr>
        <w:tabs>
          <w:tab w:val="right" w:pos="-3330"/>
          <w:tab w:val="left" w:pos="360"/>
        </w:tabs>
        <w:jc w:val="left"/>
        <w:rPr>
          <w:bCs/>
        </w:rPr>
      </w:pPr>
    </w:p>
    <w:p w:rsidR="00A32AB9" w:rsidRPr="00AD47B8" w:rsidRDefault="002248EC" w:rsidP="00D54D58">
      <w:pPr>
        <w:pStyle w:val="ListParagraph"/>
        <w:numPr>
          <w:ilvl w:val="0"/>
          <w:numId w:val="54"/>
        </w:numPr>
        <w:pBdr>
          <w:top w:val="single" w:sz="36" w:space="1" w:color="BFBFBF" w:themeColor="background1" w:themeShade="BF"/>
        </w:pBdr>
        <w:spacing w:after="240" w:line="276" w:lineRule="auto"/>
        <w:ind w:left="720" w:hanging="720"/>
        <w:jc w:val="left"/>
        <w:rPr>
          <w:b/>
          <w:sz w:val="28"/>
          <w:szCs w:val="28"/>
        </w:rPr>
      </w:pPr>
      <w:r>
        <w:rPr>
          <w:b/>
          <w:sz w:val="28"/>
          <w:szCs w:val="28"/>
        </w:rPr>
        <w:t>Alternative</w:t>
      </w:r>
      <w:r w:rsidRPr="00AD47B8">
        <w:rPr>
          <w:b/>
          <w:sz w:val="28"/>
          <w:szCs w:val="28"/>
        </w:rPr>
        <w:t xml:space="preserve"> </w:t>
      </w:r>
      <w:r w:rsidR="00A32AB9" w:rsidRPr="00AD47B8">
        <w:rPr>
          <w:b/>
          <w:sz w:val="28"/>
          <w:szCs w:val="28"/>
        </w:rPr>
        <w:t>Treatments</w:t>
      </w:r>
    </w:p>
    <w:p w:rsidR="00A32AB9" w:rsidRPr="00AD47B8" w:rsidRDefault="00A32AB9" w:rsidP="00A32AB9">
      <w:pPr>
        <w:pStyle w:val="ColorfulList-Accent11"/>
        <w:keepNext/>
        <w:keepLines/>
        <w:spacing w:after="240" w:line="276" w:lineRule="auto"/>
        <w:ind w:left="0"/>
        <w:contextualSpacing w:val="0"/>
        <w:jc w:val="left"/>
        <w:rPr>
          <w:rFonts w:ascii="Times New Roman" w:hAnsi="Times New Roman"/>
          <w:b/>
          <w:spacing w:val="-3"/>
          <w:sz w:val="28"/>
          <w:szCs w:val="28"/>
        </w:rPr>
        <w:sectPr w:rsidR="00A32AB9" w:rsidRPr="00AD47B8" w:rsidSect="00F106A0">
          <w:type w:val="continuous"/>
          <w:pgSz w:w="12240" w:h="15840"/>
          <w:pgMar w:top="1620" w:right="1440" w:bottom="1440" w:left="1440" w:header="720" w:footer="720" w:gutter="0"/>
          <w:cols w:space="720"/>
          <w:docGrid w:linePitch="360"/>
        </w:sectPr>
      </w:pPr>
    </w:p>
    <w:p w:rsidR="000A3695" w:rsidRPr="00AD47B8" w:rsidRDefault="000A3695" w:rsidP="00A32AB9">
      <w:pPr>
        <w:pStyle w:val="ColorfulList-Accent11"/>
        <w:keepNext/>
        <w:keepLines/>
        <w:spacing w:after="240" w:line="276" w:lineRule="auto"/>
        <w:ind w:left="0"/>
        <w:contextualSpacing w:val="0"/>
        <w:jc w:val="left"/>
        <w:rPr>
          <w:rFonts w:ascii="Times New Roman" w:hAnsi="Times New Roman"/>
          <w:sz w:val="24"/>
          <w:szCs w:val="24"/>
        </w:rPr>
      </w:pPr>
      <w:r w:rsidRPr="00AD47B8">
        <w:rPr>
          <w:rFonts w:ascii="Times New Roman" w:hAnsi="Times New Roman"/>
          <w:sz w:val="24"/>
          <w:szCs w:val="24"/>
        </w:rPr>
        <w:lastRenderedPageBreak/>
        <w:t xml:space="preserve">Participation in this study is optional. If you choose not to take part, you </w:t>
      </w:r>
      <w:r w:rsidR="00360134" w:rsidRPr="00AD47B8">
        <w:rPr>
          <w:rFonts w:ascii="Times New Roman" w:hAnsi="Times New Roman"/>
          <w:sz w:val="24"/>
          <w:szCs w:val="24"/>
        </w:rPr>
        <w:t>can</w:t>
      </w:r>
      <w:r w:rsidRPr="00AD47B8">
        <w:rPr>
          <w:rFonts w:ascii="Times New Roman" w:hAnsi="Times New Roman"/>
          <w:sz w:val="24"/>
          <w:szCs w:val="24"/>
        </w:rPr>
        <w:t xml:space="preserve"> still receive an allogeneic transplant to treat your disease. The treatment and </w:t>
      </w:r>
      <w:r w:rsidR="00360134" w:rsidRPr="00AD47B8">
        <w:rPr>
          <w:rFonts w:ascii="Times New Roman" w:hAnsi="Times New Roman"/>
          <w:sz w:val="24"/>
          <w:szCs w:val="24"/>
        </w:rPr>
        <w:t>tests</w:t>
      </w:r>
      <w:r w:rsidRPr="00AD47B8">
        <w:rPr>
          <w:rFonts w:ascii="Times New Roman" w:hAnsi="Times New Roman"/>
          <w:sz w:val="24"/>
          <w:szCs w:val="24"/>
        </w:rPr>
        <w:t xml:space="preserve"> could be very similar to what </w:t>
      </w:r>
      <w:r w:rsidR="00360134" w:rsidRPr="00AD47B8">
        <w:rPr>
          <w:rFonts w:ascii="Times New Roman" w:hAnsi="Times New Roman"/>
          <w:sz w:val="24"/>
          <w:szCs w:val="24"/>
        </w:rPr>
        <w:t>you’d</w:t>
      </w:r>
      <w:r w:rsidRPr="00AD47B8">
        <w:rPr>
          <w:rFonts w:ascii="Times New Roman" w:hAnsi="Times New Roman"/>
          <w:sz w:val="24"/>
          <w:szCs w:val="24"/>
        </w:rPr>
        <w:t xml:space="preserve"> receive if you</w:t>
      </w:r>
      <w:r w:rsidR="00360134" w:rsidRPr="00AD47B8">
        <w:rPr>
          <w:rFonts w:ascii="Times New Roman" w:hAnsi="Times New Roman"/>
          <w:sz w:val="24"/>
          <w:szCs w:val="24"/>
        </w:rPr>
        <w:t xml:space="preserve">’re part of </w:t>
      </w:r>
      <w:r w:rsidRPr="00AD47B8">
        <w:rPr>
          <w:rFonts w:ascii="Times New Roman" w:hAnsi="Times New Roman"/>
          <w:sz w:val="24"/>
          <w:szCs w:val="24"/>
        </w:rPr>
        <w:t>th</w:t>
      </w:r>
      <w:r w:rsidR="00360134" w:rsidRPr="00AD47B8">
        <w:rPr>
          <w:rFonts w:ascii="Times New Roman" w:hAnsi="Times New Roman"/>
          <w:sz w:val="24"/>
          <w:szCs w:val="24"/>
        </w:rPr>
        <w:t>e</w:t>
      </w:r>
      <w:r w:rsidRPr="00AD47B8">
        <w:rPr>
          <w:rFonts w:ascii="Times New Roman" w:hAnsi="Times New Roman"/>
          <w:sz w:val="24"/>
          <w:szCs w:val="24"/>
        </w:rPr>
        <w:t xml:space="preserve"> study. </w:t>
      </w:r>
    </w:p>
    <w:p w:rsidR="00D54D58" w:rsidRPr="00AD47B8" w:rsidRDefault="000A3695">
      <w:pPr>
        <w:spacing w:after="240" w:line="276" w:lineRule="auto"/>
        <w:jc w:val="left"/>
      </w:pPr>
      <w:r w:rsidRPr="00AD47B8">
        <w:t>Your study doctor will talk with you about your options. If you decide not to participate in this study, your medical care will not be affected in any way.</w:t>
      </w:r>
    </w:p>
    <w:p w:rsidR="00D54D58" w:rsidRPr="00AD47B8" w:rsidRDefault="000A3695">
      <w:pPr>
        <w:spacing w:after="240" w:line="276" w:lineRule="auto"/>
        <w:jc w:val="left"/>
        <w:rPr>
          <w:snapToGrid w:val="0"/>
        </w:rPr>
      </w:pPr>
      <w:r w:rsidRPr="00AD47B8">
        <w:rPr>
          <w:snapToGrid w:val="0"/>
        </w:rPr>
        <w:t>Your other choices may include:</w:t>
      </w:r>
    </w:p>
    <w:p w:rsidR="00D54D58" w:rsidRPr="00AD47B8" w:rsidRDefault="000A3695">
      <w:pPr>
        <w:numPr>
          <w:ilvl w:val="0"/>
          <w:numId w:val="17"/>
        </w:numPr>
        <w:spacing w:after="240" w:line="276" w:lineRule="auto"/>
        <w:jc w:val="left"/>
      </w:pPr>
      <w:r w:rsidRPr="00AD47B8">
        <w:t>Treatment with other drugs, radiation, or a combination of drugs and radiation without a transplant.</w:t>
      </w:r>
    </w:p>
    <w:p w:rsidR="00D54D58" w:rsidRPr="00AD47B8" w:rsidRDefault="000A3695">
      <w:pPr>
        <w:numPr>
          <w:ilvl w:val="0"/>
          <w:numId w:val="17"/>
        </w:numPr>
        <w:spacing w:after="240" w:line="276" w:lineRule="auto"/>
        <w:jc w:val="left"/>
      </w:pPr>
      <w:r w:rsidRPr="00AD47B8">
        <w:lastRenderedPageBreak/>
        <w:t>An allogeneic transplant that is not part of the study, or another type of transplant</w:t>
      </w:r>
    </w:p>
    <w:p w:rsidR="00D54D58" w:rsidRPr="00AD47B8" w:rsidRDefault="000A3695">
      <w:pPr>
        <w:numPr>
          <w:ilvl w:val="0"/>
          <w:numId w:val="17"/>
        </w:numPr>
        <w:spacing w:after="240" w:line="276" w:lineRule="auto"/>
        <w:jc w:val="left"/>
      </w:pPr>
      <w:r w:rsidRPr="00AD47B8">
        <w:t xml:space="preserve">Participation in another </w:t>
      </w:r>
      <w:r w:rsidR="00360134" w:rsidRPr="00AD47B8">
        <w:t>research study</w:t>
      </w:r>
      <w:r w:rsidRPr="00AD47B8">
        <w:t>, if available (check with your doctor)</w:t>
      </w:r>
    </w:p>
    <w:p w:rsidR="00D54D58" w:rsidRPr="00AD47B8" w:rsidRDefault="000A3695">
      <w:pPr>
        <w:numPr>
          <w:ilvl w:val="0"/>
          <w:numId w:val="17"/>
        </w:numPr>
        <w:spacing w:after="240" w:line="276" w:lineRule="auto"/>
        <w:jc w:val="left"/>
      </w:pPr>
      <w:r w:rsidRPr="00AD47B8">
        <w:t>No treatment for your blood cancer at this time</w:t>
      </w:r>
    </w:p>
    <w:p w:rsidR="00D54D58" w:rsidRPr="00AD47B8" w:rsidRDefault="000A3695">
      <w:pPr>
        <w:numPr>
          <w:ilvl w:val="0"/>
          <w:numId w:val="17"/>
        </w:numPr>
        <w:spacing w:after="240" w:line="276" w:lineRule="auto"/>
        <w:jc w:val="left"/>
      </w:pPr>
      <w:r w:rsidRPr="00AD47B8">
        <w:t>Comfort care</w:t>
      </w:r>
    </w:p>
    <w:p w:rsidR="00D54D58" w:rsidRPr="00AD47B8" w:rsidRDefault="000A3695">
      <w:pPr>
        <w:tabs>
          <w:tab w:val="right" w:pos="-3330"/>
          <w:tab w:val="left" w:pos="360"/>
        </w:tabs>
        <w:spacing w:after="240" w:line="276" w:lineRule="auto"/>
        <w:jc w:val="left"/>
      </w:pPr>
      <w:r w:rsidRPr="00AD47B8">
        <w:rPr>
          <w:snapToGrid w:val="0"/>
        </w:rPr>
        <w:t xml:space="preserve">Every treatment option has benefits and risks. </w:t>
      </w:r>
      <w:r w:rsidRPr="00AD47B8">
        <w:t>Talk with your doctor about your treatment choices before you decide if you will take part in this study.</w:t>
      </w:r>
    </w:p>
    <w:p w:rsidR="00A32AB9" w:rsidRPr="00AD47B8" w:rsidRDefault="00A32AB9" w:rsidP="000A3695">
      <w:pPr>
        <w:tabs>
          <w:tab w:val="right" w:pos="-3330"/>
          <w:tab w:val="left" w:pos="360"/>
        </w:tabs>
        <w:jc w:val="left"/>
        <w:sectPr w:rsidR="00A32AB9" w:rsidRPr="00AD47B8" w:rsidSect="00A32AB9">
          <w:type w:val="continuous"/>
          <w:pgSz w:w="12240" w:h="15840"/>
          <w:pgMar w:top="1620" w:right="1440" w:bottom="1440" w:left="1440" w:header="720" w:footer="720" w:gutter="0"/>
          <w:cols w:num="2" w:space="720"/>
          <w:docGrid w:linePitch="360"/>
        </w:sectPr>
      </w:pPr>
    </w:p>
    <w:p w:rsidR="000A3695" w:rsidRPr="00AD47B8" w:rsidRDefault="000A3695" w:rsidP="000A3695">
      <w:pPr>
        <w:tabs>
          <w:tab w:val="right" w:pos="-3330"/>
          <w:tab w:val="left" w:pos="360"/>
        </w:tabs>
        <w:jc w:val="left"/>
        <w:rPr>
          <w:b/>
          <w:bCs/>
        </w:rPr>
      </w:pPr>
    </w:p>
    <w:p w:rsidR="00D54D58" w:rsidRPr="00AD47B8" w:rsidRDefault="00A32AB9" w:rsidP="00D54D58">
      <w:pPr>
        <w:pStyle w:val="ListParagraph"/>
        <w:numPr>
          <w:ilvl w:val="0"/>
          <w:numId w:val="54"/>
        </w:numPr>
        <w:pBdr>
          <w:top w:val="single" w:sz="36" w:space="1" w:color="BFBFBF" w:themeColor="background1" w:themeShade="BF"/>
        </w:pBdr>
        <w:spacing w:after="240" w:line="276" w:lineRule="auto"/>
        <w:ind w:left="720" w:hanging="720"/>
        <w:jc w:val="left"/>
        <w:rPr>
          <w:b/>
          <w:sz w:val="28"/>
          <w:szCs w:val="28"/>
        </w:rPr>
      </w:pPr>
      <w:r w:rsidRPr="00AD47B8">
        <w:rPr>
          <w:b/>
          <w:sz w:val="28"/>
          <w:szCs w:val="28"/>
        </w:rPr>
        <w:t>Possible Benefits</w:t>
      </w:r>
    </w:p>
    <w:p w:rsidR="00A32AB9" w:rsidRPr="00AD47B8" w:rsidRDefault="00A32AB9" w:rsidP="00A32AB9">
      <w:pPr>
        <w:keepNext/>
        <w:keepLines/>
        <w:spacing w:after="240" w:line="276" w:lineRule="auto"/>
        <w:jc w:val="left"/>
        <w:rPr>
          <w:b/>
          <w:bCs/>
          <w:spacing w:val="-3"/>
          <w:sz w:val="28"/>
          <w:szCs w:val="28"/>
        </w:rPr>
        <w:sectPr w:rsidR="00A32AB9" w:rsidRPr="00AD47B8" w:rsidSect="00F106A0">
          <w:type w:val="continuous"/>
          <w:pgSz w:w="12240" w:h="15840"/>
          <w:pgMar w:top="1620" w:right="1440" w:bottom="1440" w:left="1440" w:header="720" w:footer="720" w:gutter="0"/>
          <w:cols w:space="720"/>
          <w:docGrid w:linePitch="360"/>
        </w:sectPr>
      </w:pPr>
    </w:p>
    <w:p w:rsidR="000A3695" w:rsidRPr="00AD47B8" w:rsidRDefault="00B62EC1" w:rsidP="00A32AB9">
      <w:pPr>
        <w:keepNext/>
        <w:keepLines/>
        <w:spacing w:after="240" w:line="276" w:lineRule="auto"/>
        <w:jc w:val="left"/>
      </w:pPr>
      <w:r w:rsidRPr="00AD47B8">
        <w:rPr>
          <w:spacing w:val="-3"/>
        </w:rPr>
        <w:lastRenderedPageBreak/>
        <w:t xml:space="preserve">We don’t know if taking part in this study will make your </w:t>
      </w:r>
      <w:r w:rsidR="000A3695" w:rsidRPr="00AD47B8">
        <w:t xml:space="preserve">health better. The information from this study will help doctors learn more about </w:t>
      </w:r>
      <w:r w:rsidRPr="00AD47B8">
        <w:t>drugs</w:t>
      </w:r>
      <w:r w:rsidR="000A3695" w:rsidRPr="00AD47B8">
        <w:t xml:space="preserve"> used to prevent GVHD.</w:t>
      </w:r>
      <w:r w:rsidR="000570DF" w:rsidRPr="00AD47B8">
        <w:t xml:space="preserve"> This information could help people with a blood cancer </w:t>
      </w:r>
      <w:proofErr w:type="gramStart"/>
      <w:r w:rsidR="000570DF" w:rsidRPr="00AD47B8">
        <w:t>who</w:t>
      </w:r>
      <w:proofErr w:type="gramEnd"/>
      <w:r w:rsidR="000570DF" w:rsidRPr="00AD47B8">
        <w:t xml:space="preserve"> may need a transplant in the future.</w:t>
      </w:r>
    </w:p>
    <w:p w:rsidR="00A32AB9" w:rsidRPr="00AD47B8" w:rsidRDefault="00A32AB9" w:rsidP="000A3695">
      <w:pPr>
        <w:jc w:val="left"/>
      </w:pPr>
    </w:p>
    <w:p w:rsidR="00D54D58" w:rsidRPr="00AD47B8" w:rsidRDefault="00D54D58" w:rsidP="000A3695">
      <w:pPr>
        <w:jc w:val="left"/>
        <w:sectPr w:rsidR="00D54D58" w:rsidRPr="00AD47B8" w:rsidSect="00A32AB9">
          <w:type w:val="continuous"/>
          <w:pgSz w:w="12240" w:h="15840"/>
          <w:pgMar w:top="1620" w:right="1440" w:bottom="1440" w:left="1440" w:header="720" w:footer="720" w:gutter="0"/>
          <w:cols w:num="2" w:space="720"/>
          <w:docGrid w:linePitch="360"/>
        </w:sectPr>
      </w:pPr>
    </w:p>
    <w:p w:rsidR="00D54D58" w:rsidRPr="00AD47B8" w:rsidRDefault="00FB182A" w:rsidP="00D54D58">
      <w:pPr>
        <w:pStyle w:val="ListParagraph"/>
        <w:numPr>
          <w:ilvl w:val="0"/>
          <w:numId w:val="54"/>
        </w:numPr>
        <w:pBdr>
          <w:top w:val="single" w:sz="36" w:space="1" w:color="BFBFBF" w:themeColor="background1" w:themeShade="BF"/>
        </w:pBdr>
        <w:spacing w:after="240" w:line="276" w:lineRule="auto"/>
        <w:ind w:left="720" w:hanging="720"/>
        <w:jc w:val="left"/>
        <w:rPr>
          <w:b/>
          <w:sz w:val="28"/>
          <w:szCs w:val="28"/>
        </w:rPr>
      </w:pPr>
      <w:r w:rsidRPr="00AD47B8">
        <w:rPr>
          <w:b/>
          <w:sz w:val="28"/>
          <w:szCs w:val="28"/>
        </w:rPr>
        <w:lastRenderedPageBreak/>
        <w:t>New Information Available During the Study</w:t>
      </w:r>
    </w:p>
    <w:p w:rsidR="00FB182A" w:rsidRPr="00AD47B8" w:rsidRDefault="00FB182A" w:rsidP="00B62EC1">
      <w:pPr>
        <w:spacing w:after="240" w:line="276" w:lineRule="auto"/>
        <w:jc w:val="left"/>
        <w:rPr>
          <w:b/>
          <w:spacing w:val="-3"/>
          <w:sz w:val="28"/>
          <w:szCs w:val="28"/>
        </w:rPr>
        <w:sectPr w:rsidR="00FB182A" w:rsidRPr="00AD47B8" w:rsidSect="00F106A0">
          <w:type w:val="continuous"/>
          <w:pgSz w:w="12240" w:h="15840"/>
          <w:pgMar w:top="1620" w:right="1440" w:bottom="1440" w:left="1440" w:header="720" w:footer="720" w:gutter="0"/>
          <w:cols w:space="720"/>
          <w:docGrid w:linePitch="360"/>
        </w:sectPr>
      </w:pPr>
    </w:p>
    <w:p w:rsidR="000A3695" w:rsidRPr="00AD47B8" w:rsidRDefault="000A3695" w:rsidP="00B62EC1">
      <w:pPr>
        <w:spacing w:after="240" w:line="276" w:lineRule="auto"/>
        <w:jc w:val="left"/>
        <w:rPr>
          <w:spacing w:val="-3"/>
        </w:rPr>
      </w:pPr>
      <w:r w:rsidRPr="00AD47B8">
        <w:rPr>
          <w:spacing w:val="-3"/>
        </w:rPr>
        <w:lastRenderedPageBreak/>
        <w:t xml:space="preserve">During this research study, the study doctors may learn new information about the study drugs or the risks and benefits of the study.  If this happens, they will tell you about the new </w:t>
      </w:r>
      <w:r w:rsidRPr="00AD47B8">
        <w:rPr>
          <w:spacing w:val="-3"/>
        </w:rPr>
        <w:lastRenderedPageBreak/>
        <w:t xml:space="preserve">information. The new information may mean that you can no longer participate in the study, or that you may not want to continue in the study. </w:t>
      </w:r>
    </w:p>
    <w:p w:rsidR="000A3695" w:rsidRPr="00AD47B8" w:rsidRDefault="000A3695" w:rsidP="00B62EC1">
      <w:pPr>
        <w:spacing w:after="240" w:line="276" w:lineRule="auto"/>
        <w:jc w:val="left"/>
      </w:pPr>
      <w:r w:rsidRPr="00AD47B8">
        <w:lastRenderedPageBreak/>
        <w:t>If this happens, the study doctor will stop your participation in the study and will offer you all available care to suit your needs and medical conditions.</w:t>
      </w:r>
    </w:p>
    <w:p w:rsidR="00BA175B" w:rsidRPr="00AD47B8" w:rsidRDefault="00BA175B" w:rsidP="00B62EC1">
      <w:pPr>
        <w:spacing w:after="240" w:line="276" w:lineRule="auto"/>
        <w:jc w:val="left"/>
      </w:pPr>
    </w:p>
    <w:p w:rsidR="00FB182A" w:rsidRPr="00AD47B8" w:rsidRDefault="00FB182A" w:rsidP="000A3695">
      <w:pPr>
        <w:pStyle w:val="Header"/>
        <w:tabs>
          <w:tab w:val="clear" w:pos="4320"/>
          <w:tab w:val="clear" w:pos="8640"/>
        </w:tabs>
        <w:jc w:val="left"/>
        <w:rPr>
          <w:szCs w:val="24"/>
        </w:rPr>
      </w:pPr>
    </w:p>
    <w:p w:rsidR="00D54D58" w:rsidRDefault="00D54D58" w:rsidP="000A3695">
      <w:pPr>
        <w:pStyle w:val="Header"/>
        <w:tabs>
          <w:tab w:val="clear" w:pos="4320"/>
          <w:tab w:val="clear" w:pos="8640"/>
        </w:tabs>
        <w:jc w:val="left"/>
        <w:rPr>
          <w:szCs w:val="24"/>
        </w:rPr>
      </w:pPr>
    </w:p>
    <w:p w:rsidR="000C185D" w:rsidRDefault="000C185D" w:rsidP="000A3695">
      <w:pPr>
        <w:pStyle w:val="Header"/>
        <w:tabs>
          <w:tab w:val="clear" w:pos="4320"/>
          <w:tab w:val="clear" w:pos="8640"/>
        </w:tabs>
        <w:jc w:val="left"/>
        <w:rPr>
          <w:szCs w:val="24"/>
        </w:rPr>
      </w:pPr>
    </w:p>
    <w:p w:rsidR="000C185D" w:rsidRPr="00AD47B8" w:rsidRDefault="000C185D" w:rsidP="000A3695">
      <w:pPr>
        <w:pStyle w:val="Header"/>
        <w:tabs>
          <w:tab w:val="clear" w:pos="4320"/>
          <w:tab w:val="clear" w:pos="8640"/>
        </w:tabs>
        <w:jc w:val="left"/>
        <w:rPr>
          <w:szCs w:val="24"/>
        </w:rPr>
        <w:sectPr w:rsidR="000C185D" w:rsidRPr="00AD47B8" w:rsidSect="00FB182A">
          <w:type w:val="continuous"/>
          <w:pgSz w:w="12240" w:h="15840"/>
          <w:pgMar w:top="1620" w:right="1440" w:bottom="1440" w:left="1440" w:header="720" w:footer="720" w:gutter="0"/>
          <w:cols w:num="2" w:space="720"/>
          <w:docGrid w:linePitch="360"/>
        </w:sectPr>
      </w:pPr>
    </w:p>
    <w:p w:rsidR="00FB182A" w:rsidRPr="00AD47B8" w:rsidRDefault="00FB182A" w:rsidP="0069413A">
      <w:pPr>
        <w:pStyle w:val="ListParagraph"/>
        <w:keepNext/>
        <w:keepLines/>
        <w:numPr>
          <w:ilvl w:val="0"/>
          <w:numId w:val="54"/>
        </w:numPr>
        <w:pBdr>
          <w:top w:val="single" w:sz="36" w:space="1" w:color="BFBFBF" w:themeColor="background1" w:themeShade="BF"/>
        </w:pBdr>
        <w:spacing w:after="240"/>
        <w:ind w:left="720" w:hanging="720"/>
        <w:contextualSpacing w:val="0"/>
        <w:jc w:val="left"/>
        <w:rPr>
          <w:b/>
          <w:bCs/>
          <w:sz w:val="28"/>
          <w:szCs w:val="28"/>
        </w:rPr>
        <w:sectPr w:rsidR="00FB182A" w:rsidRPr="00AD47B8" w:rsidSect="00D54D58">
          <w:type w:val="continuous"/>
          <w:pgSz w:w="12240" w:h="15840"/>
          <w:pgMar w:top="1440" w:right="1440" w:bottom="1440" w:left="1440" w:header="720" w:footer="720" w:gutter="0"/>
          <w:cols w:space="720"/>
          <w:docGrid w:linePitch="360"/>
        </w:sectPr>
      </w:pPr>
      <w:r w:rsidRPr="00AD47B8">
        <w:rPr>
          <w:b/>
          <w:bCs/>
          <w:sz w:val="28"/>
          <w:szCs w:val="28"/>
        </w:rPr>
        <w:lastRenderedPageBreak/>
        <w:t xml:space="preserve">Privacy, Confidentiality and Use of Information </w:t>
      </w:r>
    </w:p>
    <w:p w:rsidR="003E6EB7" w:rsidRPr="00AD47B8" w:rsidRDefault="000A3695" w:rsidP="00FB182A">
      <w:pPr>
        <w:spacing w:after="240" w:line="276" w:lineRule="auto"/>
        <w:jc w:val="left"/>
      </w:pPr>
      <w:r w:rsidRPr="00AD47B8">
        <w:lastRenderedPageBreak/>
        <w:t xml:space="preserve">Your confidentiality is one of our main concerns. We will do our best to make sure that the personal information in your medical record is kept private. However, we cannot guarantee total privacy. </w:t>
      </w:r>
      <w:r w:rsidR="003E6EB7" w:rsidRPr="00AD47B8">
        <w:t xml:space="preserve">All your medical and demographic (such as race and ethnicity, gender and household income) information will be kept private and confidential. </w:t>
      </w:r>
      <w:r w:rsidR="0073111D" w:rsidRPr="00AD47B8">
        <w:rPr>
          <w:i/>
          <w:highlight w:val="yellow"/>
        </w:rPr>
        <w:t>[</w:t>
      </w:r>
      <w:r w:rsidR="003E6EB7" w:rsidRPr="00AD47B8">
        <w:rPr>
          <w:i/>
          <w:highlight w:val="yellow"/>
        </w:rPr>
        <w:t>Name of Transplant Center</w:t>
      </w:r>
      <w:r w:rsidR="0073111D" w:rsidRPr="00AD47B8">
        <w:rPr>
          <w:i/>
          <w:highlight w:val="yellow"/>
        </w:rPr>
        <w:t>]</w:t>
      </w:r>
      <w:r w:rsidR="003E6EB7" w:rsidRPr="00AD47B8">
        <w:t xml:space="preserve"> and the organizations listed below will not disclose your participation by any means of communication to any person or organization, except by your written request, or permission, or unless required by federal, state or local laws, or regulatory agencies. </w:t>
      </w:r>
    </w:p>
    <w:p w:rsidR="00D54D58" w:rsidRPr="00AD47B8" w:rsidRDefault="003E6EB7">
      <w:pPr>
        <w:pStyle w:val="BodyTextIndent3"/>
        <w:spacing w:after="240" w:line="276" w:lineRule="auto"/>
        <w:ind w:left="0"/>
      </w:pPr>
      <w:r w:rsidRPr="00AD47B8">
        <w:tab/>
        <w:t>Individuals authorized by the organizations below will have access to your research and medical information. They may use this information for inspections or audits to study the outcomes of your treatment. In agreeing to participate, you consent to such inspections and to the copying of parts of your records, if required by these organizations.</w:t>
      </w:r>
    </w:p>
    <w:p w:rsidR="00D54D58" w:rsidRPr="00AD47B8" w:rsidRDefault="000A3695">
      <w:pPr>
        <w:spacing w:after="240" w:line="276" w:lineRule="auto"/>
        <w:jc w:val="left"/>
      </w:pPr>
      <w:r w:rsidRPr="00AD47B8">
        <w:t xml:space="preserve">We may give out your personal information if required by law. If information from this study is published or presented at scientific meetings, your name and other personal information will not be used. </w:t>
      </w:r>
    </w:p>
    <w:p w:rsidR="00D54D58" w:rsidRPr="00AD47B8" w:rsidRDefault="000A3695">
      <w:pPr>
        <w:spacing w:after="240" w:line="276" w:lineRule="auto"/>
        <w:jc w:val="left"/>
        <w:rPr>
          <w:spacing w:val="-3"/>
        </w:rPr>
      </w:pPr>
      <w:r w:rsidRPr="00AD47B8">
        <w:rPr>
          <w:spacing w:val="-3"/>
        </w:rPr>
        <w:lastRenderedPageBreak/>
        <w:t xml:space="preserve">Information about your transplant from your original medical records may be seen or sent to </w:t>
      </w:r>
      <w:r w:rsidR="00DD0CF6" w:rsidRPr="00AD47B8">
        <w:rPr>
          <w:spacing w:val="-3"/>
        </w:rPr>
        <w:t>these agencies or organizations</w:t>
      </w:r>
      <w:r w:rsidRPr="00AD47B8">
        <w:rPr>
          <w:spacing w:val="-3"/>
        </w:rPr>
        <w:t xml:space="preserve">: </w:t>
      </w:r>
    </w:p>
    <w:p w:rsidR="00D54D58" w:rsidRPr="00AD47B8" w:rsidRDefault="000A3695">
      <w:pPr>
        <w:numPr>
          <w:ilvl w:val="0"/>
          <w:numId w:val="20"/>
        </w:numPr>
        <w:spacing w:after="240" w:line="276" w:lineRule="auto"/>
        <w:jc w:val="left"/>
        <w:rPr>
          <w:spacing w:val="-3"/>
        </w:rPr>
      </w:pPr>
      <w:r w:rsidRPr="00AD47B8">
        <w:rPr>
          <w:spacing w:val="-3"/>
        </w:rPr>
        <w:t>The Center for International Blood and Marrow Transplant Research (CIBMTR)</w:t>
      </w:r>
    </w:p>
    <w:p w:rsidR="00D54D58" w:rsidRPr="00AD47B8" w:rsidRDefault="000A3695">
      <w:pPr>
        <w:numPr>
          <w:ilvl w:val="0"/>
          <w:numId w:val="20"/>
        </w:numPr>
        <w:spacing w:after="240" w:line="276" w:lineRule="auto"/>
        <w:jc w:val="left"/>
        <w:rPr>
          <w:spacing w:val="-3"/>
        </w:rPr>
      </w:pPr>
      <w:r w:rsidRPr="00AD47B8">
        <w:rPr>
          <w:spacing w:val="-3"/>
        </w:rPr>
        <w:t>The National Marrow Donor Program (NMDP)</w:t>
      </w:r>
    </w:p>
    <w:p w:rsidR="00D54D58" w:rsidRPr="00AD47B8" w:rsidRDefault="000A3695">
      <w:pPr>
        <w:numPr>
          <w:ilvl w:val="0"/>
          <w:numId w:val="20"/>
        </w:numPr>
        <w:spacing w:after="240" w:line="276" w:lineRule="auto"/>
        <w:jc w:val="left"/>
        <w:rPr>
          <w:spacing w:val="-3"/>
        </w:rPr>
      </w:pPr>
      <w:r w:rsidRPr="00AD47B8">
        <w:rPr>
          <w:spacing w:val="-3"/>
        </w:rPr>
        <w:t>The Food and Drug Administration (FDA)</w:t>
      </w:r>
    </w:p>
    <w:p w:rsidR="00D54D58" w:rsidRPr="00AD47B8" w:rsidRDefault="000A3695">
      <w:pPr>
        <w:numPr>
          <w:ilvl w:val="0"/>
          <w:numId w:val="20"/>
        </w:numPr>
        <w:spacing w:after="240" w:line="276" w:lineRule="auto"/>
        <w:jc w:val="left"/>
        <w:rPr>
          <w:spacing w:val="-3"/>
        </w:rPr>
      </w:pPr>
      <w:r w:rsidRPr="00AD47B8">
        <w:rPr>
          <w:spacing w:val="-3"/>
        </w:rPr>
        <w:t>The National Institutes of Health (NIH), which include the National Heart, Lung, and Blood Institute (NHLBI) and the National Cancer Institute (NCI)</w:t>
      </w:r>
    </w:p>
    <w:p w:rsidR="00D54D58" w:rsidRPr="00AD47B8" w:rsidRDefault="000A3695">
      <w:pPr>
        <w:numPr>
          <w:ilvl w:val="0"/>
          <w:numId w:val="20"/>
        </w:numPr>
        <w:spacing w:after="240" w:line="276" w:lineRule="auto"/>
        <w:jc w:val="left"/>
        <w:rPr>
          <w:spacing w:val="-3"/>
        </w:rPr>
      </w:pPr>
      <w:r w:rsidRPr="00AD47B8">
        <w:rPr>
          <w:spacing w:val="-3"/>
        </w:rPr>
        <w:t>Data and Coordinating Center of the Blood and Marrow Transplant Clinical Trials Network (BMT CTN</w:t>
      </w:r>
      <w:r w:rsidR="00876238">
        <w:rPr>
          <w:spacing w:val="-3"/>
        </w:rPr>
        <w:t xml:space="preserve"> DCC</w:t>
      </w:r>
      <w:r w:rsidRPr="00AD47B8">
        <w:rPr>
          <w:spacing w:val="-3"/>
        </w:rPr>
        <w:t>)</w:t>
      </w:r>
      <w:r w:rsidR="00D47EE6" w:rsidRPr="00AD47B8">
        <w:rPr>
          <w:spacing w:val="-3"/>
        </w:rPr>
        <w:t xml:space="preserve">, </w:t>
      </w:r>
      <w:r w:rsidR="00A07EB3">
        <w:rPr>
          <w:spacing w:val="-3"/>
        </w:rPr>
        <w:t>including The E</w:t>
      </w:r>
      <w:r w:rsidR="00100271">
        <w:rPr>
          <w:spacing w:val="-3"/>
        </w:rPr>
        <w:t xml:space="preserve">mmes </w:t>
      </w:r>
      <w:r w:rsidR="00A07EB3">
        <w:rPr>
          <w:spacing w:val="-3"/>
        </w:rPr>
        <w:t>Corporation</w:t>
      </w:r>
    </w:p>
    <w:p w:rsidR="00D54D58" w:rsidRPr="00AD47B8" w:rsidRDefault="00392130">
      <w:pPr>
        <w:pStyle w:val="BodyText2"/>
        <w:numPr>
          <w:ilvl w:val="0"/>
          <w:numId w:val="20"/>
        </w:numPr>
        <w:tabs>
          <w:tab w:val="clear" w:pos="2880"/>
        </w:tabs>
        <w:spacing w:after="240" w:line="276" w:lineRule="auto"/>
        <w:jc w:val="left"/>
        <w:rPr>
          <w:b/>
        </w:rPr>
      </w:pPr>
      <w:r w:rsidRPr="00AD47B8">
        <w:t xml:space="preserve">BMT CTN </w:t>
      </w:r>
      <w:r w:rsidR="0034794B" w:rsidRPr="00AD47B8">
        <w:t>Data and Safety Monitoring Board (DSMB)</w:t>
      </w:r>
    </w:p>
    <w:p w:rsidR="00D54D58" w:rsidRPr="00AD47B8" w:rsidRDefault="000A3695">
      <w:pPr>
        <w:numPr>
          <w:ilvl w:val="0"/>
          <w:numId w:val="20"/>
        </w:numPr>
        <w:spacing w:after="240" w:line="276" w:lineRule="auto"/>
        <w:jc w:val="left"/>
        <w:rPr>
          <w:spacing w:val="-3"/>
        </w:rPr>
      </w:pPr>
      <w:r w:rsidRPr="00AD47B8">
        <w:rPr>
          <w:spacing w:val="-3"/>
        </w:rPr>
        <w:t xml:space="preserve">Miltenyi </w:t>
      </w:r>
      <w:proofErr w:type="spellStart"/>
      <w:r w:rsidRPr="00AD47B8">
        <w:rPr>
          <w:spacing w:val="-3"/>
        </w:rPr>
        <w:t>Biotec</w:t>
      </w:r>
      <w:proofErr w:type="spellEnd"/>
      <w:r w:rsidRPr="00AD47B8">
        <w:rPr>
          <w:spacing w:val="-3"/>
        </w:rPr>
        <w:t xml:space="preserve">, </w:t>
      </w:r>
      <w:r w:rsidRPr="00AD47B8">
        <w:t xml:space="preserve">makers of the </w:t>
      </w:r>
      <w:r w:rsidRPr="00AD47B8">
        <w:rPr>
          <w:kern w:val="28"/>
        </w:rPr>
        <w:t>device that removes cells that are associated with the development of GVHD (used in Treatment Group A)</w:t>
      </w:r>
    </w:p>
    <w:p w:rsidR="00D54D58" w:rsidRPr="00224C07" w:rsidRDefault="0034794B">
      <w:pPr>
        <w:numPr>
          <w:ilvl w:val="0"/>
          <w:numId w:val="20"/>
        </w:numPr>
        <w:spacing w:after="240" w:line="276" w:lineRule="auto"/>
        <w:jc w:val="left"/>
        <w:rPr>
          <w:spacing w:val="-3"/>
        </w:rPr>
      </w:pPr>
      <w:r w:rsidRPr="00224C07">
        <w:rPr>
          <w:spacing w:val="-3"/>
        </w:rPr>
        <w:t>Study investigators</w:t>
      </w:r>
    </w:p>
    <w:p w:rsidR="00D54D58" w:rsidRPr="00AD47B8" w:rsidRDefault="000A3695">
      <w:pPr>
        <w:pStyle w:val="ColorfulList-Accent11"/>
        <w:spacing w:after="240" w:line="276" w:lineRule="auto"/>
        <w:ind w:left="0"/>
        <w:contextualSpacing w:val="0"/>
        <w:jc w:val="left"/>
        <w:rPr>
          <w:rFonts w:ascii="Times New Roman" w:hAnsi="Times New Roman"/>
          <w:spacing w:val="-3"/>
          <w:sz w:val="24"/>
          <w:szCs w:val="24"/>
        </w:rPr>
      </w:pPr>
      <w:r w:rsidRPr="00AD47B8">
        <w:rPr>
          <w:rFonts w:ascii="Times New Roman" w:hAnsi="Times New Roman"/>
          <w:spacing w:val="-3"/>
          <w:sz w:val="24"/>
          <w:szCs w:val="24"/>
        </w:rPr>
        <w:lastRenderedPageBreak/>
        <w:t>We will not identify you by name in any publications or reports that come from these organizations or groups.</w:t>
      </w:r>
    </w:p>
    <w:p w:rsidR="00D54D58" w:rsidRPr="00AD47B8" w:rsidRDefault="000A3695">
      <w:pPr>
        <w:pStyle w:val="ColorfulList-Accent11"/>
        <w:spacing w:after="240" w:line="276" w:lineRule="auto"/>
        <w:ind w:left="0"/>
        <w:contextualSpacing w:val="0"/>
        <w:jc w:val="left"/>
        <w:rPr>
          <w:rFonts w:ascii="Times New Roman" w:hAnsi="Times New Roman"/>
          <w:sz w:val="24"/>
          <w:szCs w:val="24"/>
        </w:rPr>
      </w:pPr>
      <w:r w:rsidRPr="00AD47B8">
        <w:rPr>
          <w:rFonts w:ascii="Times New Roman" w:hAnsi="Times New Roman"/>
          <w:sz w:val="24"/>
          <w:szCs w:val="24"/>
        </w:rPr>
        <w:t xml:space="preserve">Information that does not include personally identifiable information about this </w:t>
      </w:r>
      <w:r w:rsidR="0034794B" w:rsidRPr="00AD47B8">
        <w:rPr>
          <w:rFonts w:ascii="Times New Roman" w:hAnsi="Times New Roman"/>
          <w:sz w:val="24"/>
          <w:szCs w:val="24"/>
        </w:rPr>
        <w:t>study</w:t>
      </w:r>
      <w:r w:rsidRPr="00AD47B8">
        <w:rPr>
          <w:rFonts w:ascii="Times New Roman" w:hAnsi="Times New Roman"/>
          <w:sz w:val="24"/>
          <w:szCs w:val="24"/>
        </w:rPr>
        <w:t xml:space="preserve"> has been or will be submitted, at the appropriate and required time, to the government-operated clinical trial registry data bank, </w:t>
      </w:r>
      <w:r w:rsidRPr="00AD47B8">
        <w:rPr>
          <w:rFonts w:ascii="Times New Roman" w:hAnsi="Times New Roman"/>
          <w:sz w:val="24"/>
          <w:szCs w:val="24"/>
        </w:rPr>
        <w:lastRenderedPageBreak/>
        <w:t xml:space="preserve">which contains registration, results, and other information about registered </w:t>
      </w:r>
      <w:r w:rsidR="0034794B" w:rsidRPr="00AD47B8">
        <w:rPr>
          <w:rFonts w:ascii="Times New Roman" w:hAnsi="Times New Roman"/>
          <w:sz w:val="24"/>
          <w:szCs w:val="24"/>
        </w:rPr>
        <w:t>studies</w:t>
      </w:r>
      <w:r w:rsidRPr="00AD47B8">
        <w:rPr>
          <w:rFonts w:ascii="Times New Roman" w:hAnsi="Times New Roman"/>
          <w:sz w:val="24"/>
          <w:szCs w:val="24"/>
        </w:rPr>
        <w:t xml:space="preserve">.  </w:t>
      </w:r>
    </w:p>
    <w:p w:rsidR="00FB182A" w:rsidRPr="00AD47B8" w:rsidRDefault="000A3695" w:rsidP="003E6EB7">
      <w:pPr>
        <w:pStyle w:val="ColorfulList-Accent11"/>
        <w:spacing w:after="240" w:line="276" w:lineRule="auto"/>
        <w:ind w:left="0"/>
        <w:contextualSpacing w:val="0"/>
        <w:jc w:val="left"/>
        <w:rPr>
          <w:rFonts w:ascii="Times New Roman" w:hAnsi="Times New Roman"/>
          <w:sz w:val="24"/>
          <w:szCs w:val="24"/>
        </w:rPr>
        <w:sectPr w:rsidR="00FB182A" w:rsidRPr="00AD47B8" w:rsidSect="00FB182A">
          <w:type w:val="continuous"/>
          <w:pgSz w:w="12240" w:h="15840"/>
          <w:pgMar w:top="1620" w:right="1440" w:bottom="1440" w:left="1440" w:header="720" w:footer="720" w:gutter="0"/>
          <w:cols w:num="2" w:space="720"/>
          <w:docGrid w:linePitch="360"/>
        </w:sectPr>
      </w:pPr>
      <w:r w:rsidRPr="00AD47B8">
        <w:rPr>
          <w:rFonts w:ascii="Times New Roman" w:hAnsi="Times New Roman"/>
          <w:sz w:val="24"/>
          <w:szCs w:val="24"/>
        </w:rPr>
        <w:t xml:space="preserve">This data bank can be accessed by you and the general public at </w:t>
      </w:r>
      <w:hyperlink r:id="rId10" w:tgtFrame="_blank" w:history="1">
        <w:r w:rsidRPr="00AD47B8">
          <w:rPr>
            <w:rStyle w:val="Hyperlink"/>
            <w:rFonts w:ascii="Times New Roman" w:hAnsi="Times New Roman"/>
            <w:sz w:val="24"/>
            <w:szCs w:val="24"/>
          </w:rPr>
          <w:t>www.ClinicalTrials.gov</w:t>
        </w:r>
      </w:hyperlink>
      <w:r w:rsidRPr="00AD47B8">
        <w:rPr>
          <w:rFonts w:ascii="Times New Roman" w:hAnsi="Times New Roman"/>
          <w:sz w:val="24"/>
          <w:szCs w:val="24"/>
        </w:rPr>
        <w:t>.</w:t>
      </w:r>
      <w:r w:rsidR="00FB6227">
        <w:rPr>
          <w:rFonts w:ascii="Times New Roman" w:hAnsi="Times New Roman"/>
          <w:sz w:val="24"/>
          <w:szCs w:val="24"/>
        </w:rPr>
        <w:t xml:space="preserve"> </w:t>
      </w:r>
      <w:r w:rsidR="002A187D">
        <w:rPr>
          <w:rFonts w:ascii="Times New Roman" w:hAnsi="Times New Roman"/>
          <w:sz w:val="24"/>
          <w:szCs w:val="24"/>
        </w:rPr>
        <w:t xml:space="preserve">  </w:t>
      </w:r>
      <w:r w:rsidRPr="00AD47B8">
        <w:rPr>
          <w:rFonts w:ascii="Times New Roman" w:hAnsi="Times New Roman"/>
          <w:sz w:val="24"/>
          <w:szCs w:val="24"/>
        </w:rPr>
        <w:t xml:space="preserve">Federal law requires clinical trial information for certain </w:t>
      </w:r>
      <w:r w:rsidR="00C66975" w:rsidRPr="00AD47B8">
        <w:rPr>
          <w:rFonts w:ascii="Times New Roman" w:hAnsi="Times New Roman"/>
          <w:sz w:val="24"/>
          <w:szCs w:val="24"/>
        </w:rPr>
        <w:t>studies</w:t>
      </w:r>
      <w:r w:rsidRPr="00AD47B8">
        <w:rPr>
          <w:rFonts w:ascii="Times New Roman" w:hAnsi="Times New Roman"/>
          <w:sz w:val="24"/>
          <w:szCs w:val="24"/>
        </w:rPr>
        <w:t xml:space="preserve"> to be submitted to the data bank.</w:t>
      </w:r>
      <w:r w:rsidR="00FB6227">
        <w:rPr>
          <w:rFonts w:ascii="Times New Roman" w:hAnsi="Times New Roman"/>
          <w:sz w:val="24"/>
          <w:szCs w:val="24"/>
        </w:rPr>
        <w:t xml:space="preserve"> </w:t>
      </w:r>
      <w:r w:rsidR="00C66975" w:rsidRPr="00AD47B8">
        <w:rPr>
          <w:rFonts w:ascii="Times New Roman" w:hAnsi="Times New Roman"/>
          <w:sz w:val="24"/>
          <w:szCs w:val="24"/>
        </w:rPr>
        <w:t xml:space="preserve">For questions about access to your medical records, please contact </w:t>
      </w:r>
      <w:r w:rsidR="00C66975" w:rsidRPr="00AD47B8">
        <w:rPr>
          <w:rFonts w:ascii="Times New Roman" w:hAnsi="Times New Roman"/>
          <w:sz w:val="24"/>
          <w:szCs w:val="24"/>
          <w:highlight w:val="yellow"/>
        </w:rPr>
        <w:t>/name/</w:t>
      </w:r>
      <w:r w:rsidR="00C66975" w:rsidRPr="00AD47B8">
        <w:rPr>
          <w:rFonts w:ascii="Times New Roman" w:hAnsi="Times New Roman"/>
          <w:sz w:val="24"/>
          <w:szCs w:val="24"/>
        </w:rPr>
        <w:t xml:space="preserve"> at </w:t>
      </w:r>
      <w:r w:rsidR="00C66975" w:rsidRPr="00AD47B8">
        <w:rPr>
          <w:rFonts w:ascii="Times New Roman" w:hAnsi="Times New Roman"/>
          <w:sz w:val="24"/>
          <w:szCs w:val="24"/>
          <w:highlight w:val="yellow"/>
        </w:rPr>
        <w:t>/number</w:t>
      </w:r>
      <w:r w:rsidR="00C66975" w:rsidRPr="00AD47B8">
        <w:rPr>
          <w:rFonts w:ascii="Times New Roman" w:hAnsi="Times New Roman"/>
          <w:sz w:val="24"/>
          <w:szCs w:val="24"/>
        </w:rPr>
        <w:t>.</w:t>
      </w:r>
    </w:p>
    <w:p w:rsidR="005F5DBE" w:rsidRPr="00AD47B8" w:rsidRDefault="005F5DBE" w:rsidP="003E6EB7">
      <w:pPr>
        <w:pStyle w:val="ColorfulList-Accent11"/>
        <w:spacing w:after="240" w:line="276" w:lineRule="auto"/>
        <w:ind w:left="0"/>
        <w:contextualSpacing w:val="0"/>
        <w:jc w:val="left"/>
        <w:rPr>
          <w:rFonts w:ascii="Times New Roman" w:hAnsi="Times New Roman"/>
          <w:sz w:val="24"/>
          <w:szCs w:val="24"/>
        </w:rPr>
      </w:pPr>
    </w:p>
    <w:p w:rsidR="00FB182A" w:rsidRPr="00AD47B8" w:rsidRDefault="00FB182A" w:rsidP="0069413A">
      <w:pPr>
        <w:pBdr>
          <w:top w:val="single" w:sz="36" w:space="1" w:color="BFBFBF" w:themeColor="background1" w:themeShade="BF"/>
        </w:pBdr>
        <w:spacing w:after="240" w:line="276" w:lineRule="auto"/>
        <w:ind w:left="720" w:hanging="720"/>
        <w:jc w:val="left"/>
        <w:rPr>
          <w:b/>
          <w:sz w:val="28"/>
          <w:szCs w:val="28"/>
        </w:rPr>
      </w:pPr>
      <w:r w:rsidRPr="00AD47B8">
        <w:rPr>
          <w:b/>
          <w:sz w:val="28"/>
          <w:szCs w:val="28"/>
        </w:rPr>
        <w:t xml:space="preserve">11.  </w:t>
      </w:r>
      <w:r w:rsidR="0069413A" w:rsidRPr="00AD47B8">
        <w:rPr>
          <w:b/>
          <w:sz w:val="28"/>
          <w:szCs w:val="28"/>
        </w:rPr>
        <w:tab/>
      </w:r>
      <w:r w:rsidRPr="00AD47B8">
        <w:rPr>
          <w:b/>
          <w:sz w:val="28"/>
          <w:szCs w:val="28"/>
        </w:rPr>
        <w:t>Ending Your Participation</w:t>
      </w:r>
    </w:p>
    <w:p w:rsidR="00FB182A" w:rsidRPr="00AD47B8" w:rsidRDefault="00FB182A" w:rsidP="00FB182A">
      <w:pPr>
        <w:spacing w:after="240" w:line="276" w:lineRule="auto"/>
        <w:jc w:val="left"/>
        <w:rPr>
          <w:b/>
          <w:sz w:val="28"/>
          <w:szCs w:val="28"/>
        </w:rPr>
        <w:sectPr w:rsidR="00FB182A" w:rsidRPr="00AD47B8" w:rsidSect="00F106A0">
          <w:type w:val="continuous"/>
          <w:pgSz w:w="12240" w:h="15840"/>
          <w:pgMar w:top="1620" w:right="1440" w:bottom="1440" w:left="1440" w:header="720" w:footer="720" w:gutter="0"/>
          <w:cols w:space="720"/>
          <w:docGrid w:linePitch="360"/>
        </w:sectPr>
      </w:pPr>
    </w:p>
    <w:p w:rsidR="001D2149" w:rsidRDefault="002B1A07" w:rsidP="002B1A07">
      <w:pPr>
        <w:spacing w:after="240" w:line="276" w:lineRule="auto"/>
        <w:jc w:val="left"/>
      </w:pPr>
      <w:r>
        <w:lastRenderedPageBreak/>
        <w:t>Being in this study is voluntary.  You can choose to not be in this study, or leave this study at any time.  If you choose not to take part or leave this study, your regular medical care will not be affected in any way.</w:t>
      </w:r>
    </w:p>
    <w:p w:rsidR="00E80117" w:rsidRPr="00AD47B8" w:rsidRDefault="000A3695" w:rsidP="002B1A07">
      <w:pPr>
        <w:spacing w:after="240" w:line="276" w:lineRule="auto"/>
        <w:jc w:val="left"/>
      </w:pPr>
      <w:r w:rsidRPr="00AD47B8">
        <w:t>The study doctor or the study sponsor may stop the study at any time, and we may ask you to leave the study.  If we ask you to leave the study, the reasons will be discussed with you. Possible reasons to end your participation in this study include:</w:t>
      </w:r>
    </w:p>
    <w:p w:rsidR="004B10D0" w:rsidRDefault="000A3695" w:rsidP="004B10D0">
      <w:pPr>
        <w:pStyle w:val="ListParagraph"/>
        <w:numPr>
          <w:ilvl w:val="0"/>
          <w:numId w:val="60"/>
        </w:numPr>
        <w:spacing w:after="240" w:line="276" w:lineRule="auto"/>
        <w:jc w:val="left"/>
      </w:pPr>
      <w:r w:rsidRPr="00AD47B8">
        <w:t xml:space="preserve">You do not meet the study requirements. </w:t>
      </w:r>
    </w:p>
    <w:p w:rsidR="00D54D58" w:rsidRPr="00AD47B8" w:rsidRDefault="000A3695">
      <w:pPr>
        <w:numPr>
          <w:ilvl w:val="0"/>
          <w:numId w:val="18"/>
        </w:numPr>
        <w:spacing w:after="240" w:line="276" w:lineRule="auto"/>
        <w:jc w:val="left"/>
      </w:pPr>
      <w:r w:rsidRPr="00AD47B8">
        <w:t>You need a medical treatment not allowed in this study.</w:t>
      </w:r>
    </w:p>
    <w:p w:rsidR="00D54D58" w:rsidRPr="00AD47B8" w:rsidRDefault="000A3695">
      <w:pPr>
        <w:numPr>
          <w:ilvl w:val="0"/>
          <w:numId w:val="18"/>
        </w:numPr>
        <w:spacing w:after="240" w:line="276" w:lineRule="auto"/>
        <w:jc w:val="left"/>
      </w:pPr>
      <w:r w:rsidRPr="00AD47B8">
        <w:t>The study doctor decides that it would be harmful to you to stay in the study.</w:t>
      </w:r>
    </w:p>
    <w:p w:rsidR="00D54D58" w:rsidRPr="00AD47B8" w:rsidRDefault="000A3695">
      <w:pPr>
        <w:numPr>
          <w:ilvl w:val="0"/>
          <w:numId w:val="18"/>
        </w:numPr>
        <w:spacing w:after="240" w:line="276" w:lineRule="auto"/>
        <w:jc w:val="left"/>
      </w:pPr>
      <w:r w:rsidRPr="00AD47B8">
        <w:t>You are having serious side effects.</w:t>
      </w:r>
    </w:p>
    <w:p w:rsidR="00D54D58" w:rsidRPr="00AD47B8" w:rsidRDefault="000A3695">
      <w:pPr>
        <w:numPr>
          <w:ilvl w:val="0"/>
          <w:numId w:val="18"/>
        </w:numPr>
        <w:spacing w:after="240" w:line="276" w:lineRule="auto"/>
        <w:jc w:val="left"/>
      </w:pPr>
      <w:r w:rsidRPr="00AD47B8">
        <w:t>You become pregnant.</w:t>
      </w:r>
    </w:p>
    <w:p w:rsidR="00D54D58" w:rsidRPr="00AD47B8" w:rsidRDefault="000A3695">
      <w:pPr>
        <w:numPr>
          <w:ilvl w:val="0"/>
          <w:numId w:val="18"/>
        </w:numPr>
        <w:spacing w:after="240" w:line="276" w:lineRule="auto"/>
        <w:jc w:val="left"/>
      </w:pPr>
      <w:r w:rsidRPr="00AD47B8">
        <w:lastRenderedPageBreak/>
        <w:t>You cannot keep appointments or take study drugs as directed.</w:t>
      </w:r>
    </w:p>
    <w:p w:rsidR="00D54D58" w:rsidRPr="00AD47B8" w:rsidRDefault="000A3695">
      <w:pPr>
        <w:numPr>
          <w:ilvl w:val="0"/>
          <w:numId w:val="18"/>
        </w:numPr>
        <w:spacing w:after="240" w:line="276" w:lineRule="auto"/>
        <w:jc w:val="left"/>
      </w:pPr>
      <w:r w:rsidRPr="00AD47B8">
        <w:t>The study is stopped for any reason.</w:t>
      </w:r>
    </w:p>
    <w:p w:rsidR="00D54D58" w:rsidRPr="00AD47B8" w:rsidRDefault="00DD45B0">
      <w:pPr>
        <w:spacing w:after="240" w:line="276" w:lineRule="auto"/>
        <w:jc w:val="left"/>
      </w:pPr>
      <w:r w:rsidRPr="00AD47B8">
        <w:t>You could have serious health risks if you stop treatment during the conditioning process before you receive your transplant. If you stop taking the immune suppressing drugs too soon after transplant</w:t>
      </w:r>
      <w:r w:rsidR="007D6EF1" w:rsidRPr="00AD47B8">
        <w:t xml:space="preserve"> (see </w:t>
      </w:r>
      <w:r w:rsidR="007D6EF1" w:rsidRPr="00AD47B8">
        <w:rPr>
          <w:b/>
        </w:rPr>
        <w:t>Section 6: Risks and Discomforts</w:t>
      </w:r>
      <w:r w:rsidR="007D6EF1" w:rsidRPr="00AD47B8">
        <w:t>)</w:t>
      </w:r>
      <w:r w:rsidRPr="00AD47B8">
        <w:t xml:space="preserve">, your body could reject the donor stem cells or you could develop serious complications and possibly die. </w:t>
      </w:r>
    </w:p>
    <w:p w:rsidR="00D54D58" w:rsidRPr="00AD47B8" w:rsidRDefault="00DD45B0">
      <w:pPr>
        <w:spacing w:after="240" w:line="276" w:lineRule="auto"/>
        <w:jc w:val="left"/>
      </w:pPr>
      <w:r w:rsidRPr="00AD47B8">
        <w:t xml:space="preserve">We ask that you talk with the research doctor and your regular doctor before you leave the study. Your doctors will tell you how to stop safely and talk with you about other treatment choices. </w:t>
      </w:r>
    </w:p>
    <w:p w:rsidR="00D54D58" w:rsidRPr="00AD47B8" w:rsidRDefault="000A3695">
      <w:pPr>
        <w:spacing w:after="240" w:line="276" w:lineRule="auto"/>
        <w:jc w:val="left"/>
      </w:pPr>
      <w:r w:rsidRPr="00AD47B8">
        <w:t xml:space="preserve">If you decide to leave this study after </w:t>
      </w:r>
      <w:r w:rsidR="00C66975" w:rsidRPr="00AD47B8">
        <w:t xml:space="preserve">getting </w:t>
      </w:r>
      <w:r w:rsidRPr="00AD47B8">
        <w:t>the study treatment, or are asked to leave by your doctor for medical reason</w:t>
      </w:r>
      <w:r w:rsidR="00C66975" w:rsidRPr="00AD47B8">
        <w:t>s</w:t>
      </w:r>
      <w:r w:rsidRPr="00AD47B8">
        <w:t xml:space="preserve">, you will need to come back to the doctor’s office for tests for your safety. Even if you leave the </w:t>
      </w:r>
      <w:r w:rsidRPr="00AD47B8">
        <w:lastRenderedPageBreak/>
        <w:t xml:space="preserve">study, the information collected from your participation will be included in the study </w:t>
      </w:r>
      <w:r w:rsidRPr="00AD47B8">
        <w:lastRenderedPageBreak/>
        <w:t>evaluation.</w:t>
      </w:r>
    </w:p>
    <w:p w:rsidR="00FB182A" w:rsidRPr="00AD47B8" w:rsidRDefault="00FB182A" w:rsidP="000A3695">
      <w:pPr>
        <w:jc w:val="left"/>
        <w:sectPr w:rsidR="00FB182A" w:rsidRPr="00AD47B8" w:rsidSect="00FB182A">
          <w:type w:val="continuous"/>
          <w:pgSz w:w="12240" w:h="15840"/>
          <w:pgMar w:top="1620" w:right="1440" w:bottom="1440" w:left="1440" w:header="720" w:footer="720" w:gutter="0"/>
          <w:cols w:num="2" w:space="720"/>
          <w:docGrid w:linePitch="360"/>
        </w:sectPr>
      </w:pPr>
    </w:p>
    <w:p w:rsidR="00FB182A" w:rsidRPr="00AD47B8" w:rsidRDefault="00FB182A" w:rsidP="000A3695">
      <w:pPr>
        <w:jc w:val="left"/>
      </w:pPr>
    </w:p>
    <w:p w:rsidR="000A3695" w:rsidRPr="00AD47B8" w:rsidRDefault="000A3695" w:rsidP="000A3695">
      <w:pPr>
        <w:jc w:val="left"/>
      </w:pPr>
    </w:p>
    <w:p w:rsidR="00D54D58" w:rsidRPr="00AD47B8" w:rsidRDefault="00FB182A">
      <w:pPr>
        <w:pBdr>
          <w:top w:val="single" w:sz="36" w:space="1" w:color="BFBFBF" w:themeColor="background1" w:themeShade="BF"/>
        </w:pBdr>
        <w:spacing w:after="240" w:line="276" w:lineRule="auto"/>
        <w:jc w:val="left"/>
        <w:rPr>
          <w:b/>
          <w:sz w:val="28"/>
          <w:szCs w:val="28"/>
        </w:rPr>
      </w:pPr>
      <w:r w:rsidRPr="00AD47B8">
        <w:rPr>
          <w:b/>
          <w:sz w:val="28"/>
          <w:szCs w:val="28"/>
        </w:rPr>
        <w:t xml:space="preserve">12.  </w:t>
      </w:r>
      <w:r w:rsidR="0069413A" w:rsidRPr="00AD47B8">
        <w:rPr>
          <w:b/>
          <w:sz w:val="28"/>
          <w:szCs w:val="28"/>
        </w:rPr>
        <w:tab/>
      </w:r>
      <w:r w:rsidRPr="00AD47B8">
        <w:rPr>
          <w:b/>
          <w:sz w:val="28"/>
          <w:szCs w:val="28"/>
        </w:rPr>
        <w:t xml:space="preserve">Physical Injury as a Result of Participation </w:t>
      </w:r>
    </w:p>
    <w:p w:rsidR="00FB182A" w:rsidRPr="00AD47B8" w:rsidRDefault="00FB182A" w:rsidP="00DD45B0">
      <w:pPr>
        <w:keepNext/>
        <w:keepLines/>
        <w:spacing w:after="240" w:line="276" w:lineRule="auto"/>
        <w:jc w:val="left"/>
        <w:rPr>
          <w:b/>
          <w:bCs/>
          <w:sz w:val="28"/>
          <w:szCs w:val="28"/>
        </w:rPr>
        <w:sectPr w:rsidR="00FB182A" w:rsidRPr="00AD47B8" w:rsidSect="00F106A0">
          <w:type w:val="continuous"/>
          <w:pgSz w:w="12240" w:h="15840"/>
          <w:pgMar w:top="1620" w:right="1440" w:bottom="1440" w:left="1440" w:header="720" w:footer="720" w:gutter="0"/>
          <w:cols w:space="720"/>
          <w:docGrid w:linePitch="360"/>
        </w:sectPr>
      </w:pPr>
    </w:p>
    <w:p w:rsidR="000A3695" w:rsidRPr="00AD47B8" w:rsidRDefault="000A3695" w:rsidP="00DD45B0">
      <w:pPr>
        <w:keepNext/>
        <w:keepLines/>
        <w:spacing w:after="240" w:line="276" w:lineRule="auto"/>
        <w:jc w:val="left"/>
      </w:pPr>
      <w:r w:rsidRPr="00AD47B8">
        <w:lastRenderedPageBreak/>
        <w:t xml:space="preserve">It is important that you tell your doctor, </w:t>
      </w:r>
      <w:r w:rsidRPr="00AD47B8">
        <w:rPr>
          <w:i/>
          <w:highlight w:val="yellow"/>
        </w:rPr>
        <w:t>[investigator's name(s)]</w:t>
      </w:r>
      <w:r w:rsidRPr="00AD47B8">
        <w:t xml:space="preserve"> or study staff if you feel that you have been injured because of taking part in this study.  You can tell the doctor in person or call him/her </w:t>
      </w:r>
      <w:proofErr w:type="gramStart"/>
      <w:r w:rsidRPr="00AD47B8">
        <w:t xml:space="preserve">at </w:t>
      </w:r>
      <w:r w:rsidRPr="00AD47B8">
        <w:rPr>
          <w:highlight w:val="yellow"/>
        </w:rPr>
        <w:t xml:space="preserve"> </w:t>
      </w:r>
      <w:r w:rsidRPr="00AD47B8">
        <w:rPr>
          <w:i/>
          <w:highlight w:val="yellow"/>
        </w:rPr>
        <w:t>[</w:t>
      </w:r>
      <w:proofErr w:type="gramEnd"/>
      <w:r w:rsidRPr="00AD47B8">
        <w:rPr>
          <w:i/>
          <w:highlight w:val="yellow"/>
        </w:rPr>
        <w:t>telephone number</w:t>
      </w:r>
      <w:r w:rsidRPr="00AD47B8">
        <w:rPr>
          <w:i/>
        </w:rPr>
        <w:t>]</w:t>
      </w:r>
      <w:r w:rsidRPr="00AD47B8">
        <w:t>.</w:t>
      </w:r>
    </w:p>
    <w:p w:rsidR="000A3695" w:rsidRPr="00AD47B8" w:rsidRDefault="000A3695" w:rsidP="00DD45B0">
      <w:pPr>
        <w:spacing w:after="240" w:line="276" w:lineRule="auto"/>
        <w:jc w:val="left"/>
      </w:pPr>
      <w:r w:rsidRPr="00AD47B8">
        <w:t xml:space="preserve">You will get medical treatment if you are injured as a result of taking part in this </w:t>
      </w:r>
      <w:r w:rsidRPr="00AD47B8">
        <w:lastRenderedPageBreak/>
        <w:t xml:space="preserve">study.  You and/or your health plan will be charged for this treatment.  The study will not pay for medical treatment. </w:t>
      </w:r>
    </w:p>
    <w:p w:rsidR="000A3695" w:rsidRPr="00AD47B8" w:rsidRDefault="000A3695" w:rsidP="00DD45B0">
      <w:pPr>
        <w:spacing w:after="240" w:line="276" w:lineRule="auto"/>
        <w:jc w:val="left"/>
      </w:pPr>
      <w:r w:rsidRPr="00AD47B8">
        <w:t xml:space="preserve">In case </w:t>
      </w:r>
      <w:r w:rsidR="00C66975" w:rsidRPr="00AD47B8">
        <w:t>you are injured in this study</w:t>
      </w:r>
      <w:r w:rsidRPr="00AD47B8">
        <w:t xml:space="preserve">, you do not lose any of your legal rights to seek payment by signing this </w:t>
      </w:r>
      <w:r w:rsidR="00C66975" w:rsidRPr="00AD47B8">
        <w:t>Consent Fo</w:t>
      </w:r>
      <w:r w:rsidRPr="00AD47B8">
        <w:t>rm.</w:t>
      </w:r>
    </w:p>
    <w:p w:rsidR="00FB182A" w:rsidRPr="00AD47B8" w:rsidRDefault="00FB182A" w:rsidP="000A3695">
      <w:pPr>
        <w:jc w:val="left"/>
        <w:sectPr w:rsidR="00FB182A" w:rsidRPr="00AD47B8" w:rsidSect="00FB182A">
          <w:type w:val="continuous"/>
          <w:pgSz w:w="12240" w:h="15840"/>
          <w:pgMar w:top="1620" w:right="1440" w:bottom="1440" w:left="1440" w:header="720" w:footer="720" w:gutter="0"/>
          <w:cols w:num="2" w:space="720"/>
          <w:docGrid w:linePitch="360"/>
        </w:sectPr>
      </w:pPr>
    </w:p>
    <w:p w:rsidR="0089753F" w:rsidRPr="00AD47B8" w:rsidRDefault="0089753F" w:rsidP="000A3695">
      <w:pPr>
        <w:jc w:val="left"/>
      </w:pPr>
    </w:p>
    <w:p w:rsidR="000A3695" w:rsidRPr="00AD47B8" w:rsidRDefault="000A3695" w:rsidP="000A3695">
      <w:pPr>
        <w:keepNext/>
        <w:keepLines/>
        <w:jc w:val="left"/>
        <w:rPr>
          <w:b/>
        </w:rPr>
      </w:pPr>
    </w:p>
    <w:p w:rsidR="00D54D58" w:rsidRPr="00AD47B8" w:rsidRDefault="00FB182A">
      <w:pPr>
        <w:pBdr>
          <w:top w:val="single" w:sz="36" w:space="1" w:color="BFBFBF" w:themeColor="background1" w:themeShade="BF"/>
        </w:pBdr>
        <w:spacing w:after="240" w:line="276" w:lineRule="auto"/>
        <w:jc w:val="left"/>
        <w:rPr>
          <w:b/>
          <w:sz w:val="28"/>
          <w:szCs w:val="28"/>
        </w:rPr>
      </w:pPr>
      <w:r w:rsidRPr="00AD47B8">
        <w:rPr>
          <w:b/>
          <w:sz w:val="28"/>
          <w:szCs w:val="28"/>
        </w:rPr>
        <w:t xml:space="preserve">13.  </w:t>
      </w:r>
      <w:r w:rsidR="0069413A" w:rsidRPr="00AD47B8">
        <w:rPr>
          <w:b/>
          <w:sz w:val="28"/>
          <w:szCs w:val="28"/>
        </w:rPr>
        <w:tab/>
      </w:r>
      <w:r w:rsidRPr="00AD47B8">
        <w:rPr>
          <w:b/>
          <w:sz w:val="28"/>
          <w:szCs w:val="28"/>
        </w:rPr>
        <w:t>Compensation or Payment</w:t>
      </w:r>
    </w:p>
    <w:p w:rsidR="00FB182A" w:rsidRPr="00AD47B8" w:rsidRDefault="00FB182A" w:rsidP="00FB182A">
      <w:pPr>
        <w:spacing w:after="240" w:line="276" w:lineRule="auto"/>
        <w:jc w:val="left"/>
        <w:rPr>
          <w:b/>
          <w:bCs/>
          <w:sz w:val="28"/>
          <w:szCs w:val="28"/>
        </w:rPr>
        <w:sectPr w:rsidR="00FB182A" w:rsidRPr="00AD47B8" w:rsidSect="00F106A0">
          <w:type w:val="continuous"/>
          <w:pgSz w:w="12240" w:h="15840"/>
          <w:pgMar w:top="1620" w:right="1440" w:bottom="1440" w:left="1440" w:header="720" w:footer="720" w:gutter="0"/>
          <w:cols w:space="720"/>
          <w:docGrid w:linePitch="360"/>
        </w:sectPr>
      </w:pPr>
    </w:p>
    <w:p w:rsidR="000A3695" w:rsidRPr="00AD47B8" w:rsidRDefault="000A3695" w:rsidP="00FB182A">
      <w:pPr>
        <w:spacing w:after="240" w:line="276" w:lineRule="auto"/>
        <w:jc w:val="left"/>
        <w:rPr>
          <w:spacing w:val="-3"/>
        </w:rPr>
      </w:pPr>
      <w:r w:rsidRPr="00AD47B8">
        <w:rPr>
          <w:spacing w:val="-3"/>
        </w:rPr>
        <w:lastRenderedPageBreak/>
        <w:t xml:space="preserve">You will not be paid for </w:t>
      </w:r>
      <w:r w:rsidR="00C66975" w:rsidRPr="00AD47B8">
        <w:rPr>
          <w:spacing w:val="-3"/>
        </w:rPr>
        <w:t>taking part in this</w:t>
      </w:r>
      <w:r w:rsidRPr="00AD47B8">
        <w:rPr>
          <w:spacing w:val="-3"/>
        </w:rPr>
        <w:t xml:space="preserve"> study. You will not </w:t>
      </w:r>
      <w:r w:rsidR="00C66975" w:rsidRPr="00AD47B8">
        <w:rPr>
          <w:spacing w:val="-3"/>
        </w:rPr>
        <w:t xml:space="preserve">be </w:t>
      </w:r>
      <w:r w:rsidRPr="00AD47B8">
        <w:rPr>
          <w:spacing w:val="-3"/>
        </w:rPr>
        <w:t>compensat</w:t>
      </w:r>
      <w:r w:rsidR="00C66975" w:rsidRPr="00AD47B8">
        <w:rPr>
          <w:spacing w:val="-3"/>
        </w:rPr>
        <w:t>ed</w:t>
      </w:r>
      <w:r w:rsidRPr="00AD47B8">
        <w:rPr>
          <w:spacing w:val="-3"/>
        </w:rPr>
        <w:t xml:space="preserve"> or reimburse</w:t>
      </w:r>
      <w:r w:rsidR="00C66975" w:rsidRPr="00AD47B8">
        <w:rPr>
          <w:spacing w:val="-3"/>
        </w:rPr>
        <w:t>d</w:t>
      </w:r>
      <w:r w:rsidRPr="00AD47B8">
        <w:rPr>
          <w:spacing w:val="-3"/>
        </w:rPr>
        <w:t xml:space="preserve"> for any extra </w:t>
      </w:r>
      <w:r w:rsidR="00452AB3" w:rsidRPr="00AD47B8">
        <w:rPr>
          <w:spacing w:val="-3"/>
        </w:rPr>
        <w:t>costs</w:t>
      </w:r>
      <w:r w:rsidRPr="00AD47B8">
        <w:rPr>
          <w:spacing w:val="-3"/>
        </w:rPr>
        <w:t xml:space="preserve"> (</w:t>
      </w:r>
      <w:r w:rsidR="00452AB3" w:rsidRPr="00AD47B8">
        <w:rPr>
          <w:spacing w:val="-3"/>
        </w:rPr>
        <w:t xml:space="preserve">for example, </w:t>
      </w:r>
      <w:r w:rsidRPr="00AD47B8">
        <w:rPr>
          <w:spacing w:val="-3"/>
        </w:rPr>
        <w:lastRenderedPageBreak/>
        <w:t>travel</w:t>
      </w:r>
      <w:r w:rsidR="00452AB3" w:rsidRPr="00AD47B8">
        <w:rPr>
          <w:spacing w:val="-3"/>
        </w:rPr>
        <w:t xml:space="preserve"> and</w:t>
      </w:r>
      <w:r w:rsidRPr="00AD47B8">
        <w:rPr>
          <w:spacing w:val="-3"/>
        </w:rPr>
        <w:t xml:space="preserve"> meals) </w:t>
      </w:r>
      <w:r w:rsidR="00452AB3" w:rsidRPr="00AD47B8">
        <w:rPr>
          <w:spacing w:val="-3"/>
        </w:rPr>
        <w:t>from taking part in this study</w:t>
      </w:r>
      <w:r w:rsidRPr="00AD47B8">
        <w:rPr>
          <w:spacing w:val="-3"/>
        </w:rPr>
        <w:t>.</w:t>
      </w:r>
    </w:p>
    <w:p w:rsidR="00FB182A" w:rsidRPr="00AD47B8" w:rsidRDefault="00FB182A" w:rsidP="000A3695">
      <w:pPr>
        <w:jc w:val="left"/>
        <w:rPr>
          <w:b/>
        </w:rPr>
        <w:sectPr w:rsidR="00FB182A" w:rsidRPr="00AD47B8" w:rsidSect="00FB182A">
          <w:type w:val="continuous"/>
          <w:pgSz w:w="12240" w:h="15840"/>
          <w:pgMar w:top="1620" w:right="1440" w:bottom="1440" w:left="1440" w:header="720" w:footer="720" w:gutter="0"/>
          <w:cols w:num="2" w:space="720"/>
          <w:docGrid w:linePitch="360"/>
        </w:sectPr>
      </w:pPr>
    </w:p>
    <w:p w:rsidR="000A3695" w:rsidRPr="00AD47B8" w:rsidRDefault="000A3695" w:rsidP="000A3695">
      <w:pPr>
        <w:jc w:val="left"/>
        <w:rPr>
          <w:b/>
        </w:rPr>
      </w:pPr>
    </w:p>
    <w:p w:rsidR="00BD35B9" w:rsidRPr="00AD47B8" w:rsidRDefault="00BD35B9" w:rsidP="000A3695">
      <w:pPr>
        <w:jc w:val="left"/>
        <w:rPr>
          <w:b/>
        </w:rPr>
      </w:pPr>
    </w:p>
    <w:p w:rsidR="00D54D58" w:rsidRPr="00AD47B8" w:rsidRDefault="00FB182A">
      <w:pPr>
        <w:pBdr>
          <w:top w:val="single" w:sz="36" w:space="1" w:color="BFBFBF" w:themeColor="background1" w:themeShade="BF"/>
        </w:pBdr>
        <w:spacing w:after="240" w:line="276" w:lineRule="auto"/>
        <w:jc w:val="left"/>
        <w:rPr>
          <w:b/>
          <w:sz w:val="28"/>
          <w:szCs w:val="28"/>
        </w:rPr>
      </w:pPr>
      <w:r w:rsidRPr="00AD47B8">
        <w:rPr>
          <w:b/>
          <w:sz w:val="28"/>
          <w:szCs w:val="28"/>
        </w:rPr>
        <w:t xml:space="preserve">14.  </w:t>
      </w:r>
      <w:r w:rsidR="0069413A" w:rsidRPr="00AD47B8">
        <w:rPr>
          <w:b/>
          <w:sz w:val="28"/>
          <w:szCs w:val="28"/>
        </w:rPr>
        <w:tab/>
      </w:r>
      <w:r w:rsidRPr="00AD47B8">
        <w:rPr>
          <w:b/>
          <w:sz w:val="28"/>
          <w:szCs w:val="28"/>
        </w:rPr>
        <w:t>Costs and Reimbursements</w:t>
      </w:r>
    </w:p>
    <w:p w:rsidR="00FB182A" w:rsidRPr="00AD47B8" w:rsidRDefault="00FB182A" w:rsidP="00FB182A">
      <w:pPr>
        <w:spacing w:after="240" w:line="276" w:lineRule="auto"/>
        <w:jc w:val="left"/>
        <w:rPr>
          <w:b/>
          <w:sz w:val="28"/>
          <w:szCs w:val="28"/>
        </w:rPr>
        <w:sectPr w:rsidR="00FB182A" w:rsidRPr="00AD47B8" w:rsidSect="00F106A0">
          <w:type w:val="continuous"/>
          <w:pgSz w:w="12240" w:h="15840"/>
          <w:pgMar w:top="1620" w:right="1440" w:bottom="1440" w:left="1440" w:header="720" w:footer="720" w:gutter="0"/>
          <w:cols w:space="720"/>
          <w:docGrid w:linePitch="360"/>
        </w:sectPr>
      </w:pPr>
    </w:p>
    <w:p w:rsidR="000A3695" w:rsidRPr="00AD47B8" w:rsidRDefault="000A3695" w:rsidP="00FB182A">
      <w:pPr>
        <w:spacing w:after="240" w:line="276" w:lineRule="auto"/>
        <w:jc w:val="left"/>
        <w:rPr>
          <w:spacing w:val="-3"/>
        </w:rPr>
      </w:pPr>
      <w:r w:rsidRPr="00AD47B8">
        <w:rPr>
          <w:spacing w:val="-3"/>
        </w:rPr>
        <w:lastRenderedPageBreak/>
        <w:t xml:space="preserve">Most of the visits for this study are standard medical care for </w:t>
      </w:r>
      <w:r w:rsidR="00452AB3" w:rsidRPr="00AD47B8">
        <w:rPr>
          <w:spacing w:val="-3"/>
        </w:rPr>
        <w:t>your</w:t>
      </w:r>
      <w:r w:rsidRPr="00AD47B8">
        <w:rPr>
          <w:spacing w:val="-3"/>
        </w:rPr>
        <w:t xml:space="preserve"> allogeneic transplants and will be billed to your insurance company. You and/or your health plan/insurance company will need to pay for some or all of the costs of standard treatment in this study.  </w:t>
      </w:r>
    </w:p>
    <w:p w:rsidR="000A3695" w:rsidRPr="00AD47B8" w:rsidRDefault="000A3695" w:rsidP="00FB182A">
      <w:pPr>
        <w:spacing w:after="240" w:line="276" w:lineRule="auto"/>
        <w:jc w:val="left"/>
        <w:rPr>
          <w:spacing w:val="-3"/>
        </w:rPr>
      </w:pPr>
      <w:r w:rsidRPr="00AD47B8">
        <w:rPr>
          <w:spacing w:val="-3"/>
        </w:rPr>
        <w:t xml:space="preserve">You or your insurance </w:t>
      </w:r>
      <w:r w:rsidRPr="00AD47B8">
        <w:rPr>
          <w:spacing w:val="-3"/>
          <w:u w:val="single"/>
        </w:rPr>
        <w:t>will not</w:t>
      </w:r>
      <w:r w:rsidRPr="00AD47B8">
        <w:rPr>
          <w:spacing w:val="-3"/>
        </w:rPr>
        <w:t xml:space="preserve"> be charged for optional blood samples for research on this study.</w:t>
      </w:r>
      <w:r w:rsidR="00BD35B9" w:rsidRPr="00AD47B8">
        <w:rPr>
          <w:spacing w:val="-3"/>
        </w:rPr>
        <w:t xml:space="preserve"> You will not pay for any extra tests that are being done for the study.</w:t>
      </w:r>
    </w:p>
    <w:p w:rsidR="00BD35B9" w:rsidRPr="00AD47B8" w:rsidRDefault="00BD35B9" w:rsidP="00FB182A">
      <w:pPr>
        <w:pStyle w:val="FINALFRM"/>
        <w:spacing w:after="240" w:line="276" w:lineRule="auto"/>
        <w:rPr>
          <w:sz w:val="24"/>
          <w:szCs w:val="22"/>
        </w:rPr>
      </w:pPr>
      <w:r w:rsidRPr="00AD47B8">
        <w:rPr>
          <w:sz w:val="24"/>
          <w:szCs w:val="22"/>
        </w:rPr>
        <w:t xml:space="preserve">Some health plans will not pay the costs for people taking part in studies. Check with </w:t>
      </w:r>
      <w:r w:rsidRPr="00AD47B8">
        <w:rPr>
          <w:sz w:val="24"/>
          <w:szCs w:val="22"/>
        </w:rPr>
        <w:lastRenderedPageBreak/>
        <w:t xml:space="preserve">your health plan or insurance company to find out if they will pay. </w:t>
      </w:r>
    </w:p>
    <w:p w:rsidR="00D54D58" w:rsidRPr="00AD47B8" w:rsidRDefault="00452AB3">
      <w:pPr>
        <w:pStyle w:val="TableContents"/>
        <w:widowControl/>
        <w:suppressAutoHyphens w:val="0"/>
        <w:spacing w:after="240" w:line="276" w:lineRule="auto"/>
        <w:rPr>
          <w:noProof w:val="0"/>
          <w:szCs w:val="22"/>
        </w:rPr>
      </w:pPr>
      <w:r w:rsidRPr="00AD47B8">
        <w:rPr>
          <w:noProof w:val="0"/>
          <w:szCs w:val="22"/>
        </w:rPr>
        <w:t xml:space="preserve">For questions about your costs, financial responsibilities, and/or medical insurance coverage for your transplant and this study, please contact </w:t>
      </w:r>
      <w:r w:rsidRPr="00AD47B8">
        <w:rPr>
          <w:i/>
          <w:noProof w:val="0"/>
          <w:szCs w:val="22"/>
          <w:highlight w:val="yellow"/>
        </w:rPr>
        <w:t>/Center/ Financial Counselor at /Number/</w:t>
      </w:r>
      <w:r w:rsidRPr="00AD47B8">
        <w:rPr>
          <w:i/>
          <w:noProof w:val="0"/>
          <w:szCs w:val="22"/>
        </w:rPr>
        <w:t>.</w:t>
      </w:r>
    </w:p>
    <w:p w:rsidR="00D54D58" w:rsidRPr="00AD47B8" w:rsidRDefault="000A3695">
      <w:pPr>
        <w:spacing w:after="240" w:line="276" w:lineRule="auto"/>
        <w:jc w:val="left"/>
      </w:pPr>
      <w:r w:rsidRPr="00AD47B8">
        <w:t xml:space="preserve">For more information on clinical trials and insurance coverage, you can visit the National Cancer Institute’s Web site at </w:t>
      </w:r>
      <w:hyperlink r:id="rId11" w:history="1">
        <w:r w:rsidRPr="00AD47B8">
          <w:rPr>
            <w:rStyle w:val="Hyperlink"/>
          </w:rPr>
          <w:t>http://cancer.gov/clinicaltrials/understanding/insurance-coverage</w:t>
        </w:r>
      </w:hyperlink>
      <w:r w:rsidRPr="00AD47B8">
        <w:t xml:space="preserve">. You can print a copy </w:t>
      </w:r>
      <w:r w:rsidRPr="00AD47B8">
        <w:lastRenderedPageBreak/>
        <w:t>of the “Clinical Trials and Insurance Coverage” information from this Web site.</w:t>
      </w:r>
    </w:p>
    <w:p w:rsidR="00D54D58" w:rsidRPr="00AD47B8" w:rsidRDefault="000A3695">
      <w:pPr>
        <w:spacing w:after="240" w:line="276" w:lineRule="auto"/>
        <w:jc w:val="left"/>
      </w:pPr>
      <w:r w:rsidRPr="00AD47B8">
        <w:lastRenderedPageBreak/>
        <w:t>Another way to get the information is to call 1-800-4</w:t>
      </w:r>
      <w:r w:rsidRPr="00AD47B8">
        <w:rPr>
          <w:b/>
        </w:rPr>
        <w:t>-</w:t>
      </w:r>
      <w:r w:rsidRPr="00AD47B8">
        <w:t>CANCER (1-800-422-6237) and ask them to send you a free copy.</w:t>
      </w:r>
    </w:p>
    <w:p w:rsidR="00FB182A" w:rsidRPr="00AD47B8" w:rsidRDefault="00FB182A" w:rsidP="000A3695">
      <w:pPr>
        <w:jc w:val="left"/>
        <w:sectPr w:rsidR="00FB182A" w:rsidRPr="00AD47B8" w:rsidSect="00FB182A">
          <w:type w:val="continuous"/>
          <w:pgSz w:w="12240" w:h="15840"/>
          <w:pgMar w:top="1620" w:right="1440" w:bottom="1440" w:left="1440" w:header="720" w:footer="720" w:gutter="0"/>
          <w:cols w:num="2" w:space="720"/>
          <w:docGrid w:linePitch="360"/>
        </w:sectPr>
      </w:pPr>
    </w:p>
    <w:p w:rsidR="000A3695" w:rsidRPr="00AD47B8" w:rsidRDefault="000A3695" w:rsidP="000A3695">
      <w:pPr>
        <w:jc w:val="left"/>
        <w:rPr>
          <w:sz w:val="28"/>
          <w:szCs w:val="28"/>
        </w:rPr>
      </w:pPr>
    </w:p>
    <w:p w:rsidR="00D54D58" w:rsidRPr="00AD47B8" w:rsidRDefault="00FB182A">
      <w:pPr>
        <w:pBdr>
          <w:top w:val="single" w:sz="36" w:space="1" w:color="BFBFBF" w:themeColor="background1" w:themeShade="BF"/>
        </w:pBdr>
        <w:spacing w:after="240" w:line="276" w:lineRule="auto"/>
        <w:jc w:val="left"/>
        <w:rPr>
          <w:b/>
          <w:sz w:val="28"/>
          <w:szCs w:val="28"/>
        </w:rPr>
      </w:pPr>
      <w:r w:rsidRPr="00AD47B8">
        <w:rPr>
          <w:b/>
          <w:sz w:val="28"/>
          <w:szCs w:val="28"/>
        </w:rPr>
        <w:t xml:space="preserve">15.  </w:t>
      </w:r>
      <w:r w:rsidR="0069413A" w:rsidRPr="00AD47B8">
        <w:rPr>
          <w:b/>
          <w:sz w:val="28"/>
          <w:szCs w:val="28"/>
        </w:rPr>
        <w:tab/>
      </w:r>
      <w:proofErr w:type="gramStart"/>
      <w:r w:rsidRPr="00AD47B8">
        <w:rPr>
          <w:b/>
          <w:sz w:val="28"/>
          <w:szCs w:val="28"/>
        </w:rPr>
        <w:t>For</w:t>
      </w:r>
      <w:proofErr w:type="gramEnd"/>
      <w:r w:rsidRPr="00AD47B8">
        <w:rPr>
          <w:b/>
          <w:sz w:val="28"/>
          <w:szCs w:val="28"/>
        </w:rPr>
        <w:t xml:space="preserve"> More Information </w:t>
      </w:r>
    </w:p>
    <w:p w:rsidR="00FB182A" w:rsidRPr="00AD47B8" w:rsidRDefault="00FB182A" w:rsidP="00BD35B9">
      <w:pPr>
        <w:spacing w:after="240" w:line="276" w:lineRule="auto"/>
        <w:jc w:val="left"/>
        <w:rPr>
          <w:b/>
          <w:spacing w:val="-3"/>
          <w:sz w:val="28"/>
          <w:szCs w:val="28"/>
        </w:rPr>
        <w:sectPr w:rsidR="00FB182A" w:rsidRPr="00AD47B8" w:rsidSect="00F106A0">
          <w:type w:val="continuous"/>
          <w:pgSz w:w="12240" w:h="15840"/>
          <w:pgMar w:top="1620" w:right="1440" w:bottom="1440" w:left="1440" w:header="720" w:footer="720" w:gutter="0"/>
          <w:cols w:space="720"/>
          <w:docGrid w:linePitch="360"/>
        </w:sectPr>
      </w:pPr>
    </w:p>
    <w:p w:rsidR="000A3695" w:rsidRPr="00AD47B8" w:rsidRDefault="000A3695" w:rsidP="00FB182A">
      <w:pPr>
        <w:spacing w:after="240" w:line="276" w:lineRule="auto"/>
        <w:jc w:val="left"/>
        <w:rPr>
          <w:spacing w:val="-3"/>
        </w:rPr>
      </w:pPr>
      <w:r w:rsidRPr="00AD47B8">
        <w:rPr>
          <w:spacing w:val="-3"/>
        </w:rPr>
        <w:lastRenderedPageBreak/>
        <w:t xml:space="preserve">If you need more information about this study, or if you have problems while </w:t>
      </w:r>
      <w:r w:rsidR="00452AB3" w:rsidRPr="00AD47B8">
        <w:rPr>
          <w:spacing w:val="-3"/>
        </w:rPr>
        <w:t>taking part</w:t>
      </w:r>
      <w:r w:rsidRPr="00AD47B8">
        <w:rPr>
          <w:spacing w:val="-3"/>
        </w:rPr>
        <w:t xml:space="preserve"> in this study, you can contact the study </w:t>
      </w:r>
      <w:r w:rsidRPr="00AD47B8">
        <w:rPr>
          <w:spacing w:val="-3"/>
        </w:rPr>
        <w:lastRenderedPageBreak/>
        <w:t>doctor or his/her staff.  They can be reached at the telephone numbers listed here:</w:t>
      </w:r>
    </w:p>
    <w:p w:rsidR="00D54D58" w:rsidRPr="00AD47B8" w:rsidRDefault="000A3695">
      <w:pPr>
        <w:spacing w:after="240" w:line="276" w:lineRule="auto"/>
        <w:jc w:val="left"/>
        <w:rPr>
          <w:spacing w:val="-3"/>
        </w:rPr>
      </w:pPr>
      <w:r w:rsidRPr="00AD47B8">
        <w:rPr>
          <w:spacing w:val="-3"/>
          <w:highlight w:val="yellow"/>
        </w:rPr>
        <w:t>[</w:t>
      </w:r>
      <w:r w:rsidRPr="00AD47B8">
        <w:rPr>
          <w:i/>
          <w:spacing w:val="-3"/>
          <w:highlight w:val="yellow"/>
        </w:rPr>
        <w:t>Insert name and contact details</w:t>
      </w:r>
      <w:r w:rsidRPr="00AD47B8">
        <w:rPr>
          <w:spacing w:val="-3"/>
          <w:highlight w:val="yellow"/>
        </w:rPr>
        <w:t>]</w:t>
      </w:r>
    </w:p>
    <w:p w:rsidR="00FB182A" w:rsidRPr="00AD47B8" w:rsidRDefault="00FB182A" w:rsidP="000A3695">
      <w:pPr>
        <w:jc w:val="left"/>
        <w:sectPr w:rsidR="00FB182A" w:rsidRPr="00AD47B8" w:rsidSect="00FB182A">
          <w:type w:val="continuous"/>
          <w:pgSz w:w="12240" w:h="15840"/>
          <w:pgMar w:top="1620" w:right="1440" w:bottom="1440" w:left="1440" w:header="720" w:footer="720" w:gutter="0"/>
          <w:cols w:num="2" w:space="720"/>
          <w:docGrid w:linePitch="360"/>
        </w:sectPr>
      </w:pPr>
    </w:p>
    <w:p w:rsidR="000A3695" w:rsidRPr="00AD47B8" w:rsidRDefault="000A3695" w:rsidP="000A3695">
      <w:pPr>
        <w:jc w:val="left"/>
      </w:pPr>
    </w:p>
    <w:p w:rsidR="00D54D58" w:rsidRPr="00AD47B8" w:rsidRDefault="00FB182A">
      <w:pPr>
        <w:pBdr>
          <w:top w:val="single" w:sz="36" w:space="1" w:color="BFBFBF" w:themeColor="background1" w:themeShade="BF"/>
        </w:pBdr>
        <w:spacing w:after="240" w:line="276" w:lineRule="auto"/>
        <w:jc w:val="left"/>
        <w:rPr>
          <w:b/>
          <w:sz w:val="28"/>
          <w:szCs w:val="28"/>
        </w:rPr>
      </w:pPr>
      <w:r w:rsidRPr="00AD47B8">
        <w:rPr>
          <w:b/>
          <w:sz w:val="28"/>
          <w:szCs w:val="28"/>
        </w:rPr>
        <w:t xml:space="preserve">16.  </w:t>
      </w:r>
      <w:r w:rsidR="0069413A" w:rsidRPr="00AD47B8">
        <w:rPr>
          <w:b/>
          <w:sz w:val="28"/>
          <w:szCs w:val="28"/>
        </w:rPr>
        <w:tab/>
      </w:r>
      <w:r w:rsidRPr="00AD47B8">
        <w:rPr>
          <w:b/>
          <w:sz w:val="28"/>
          <w:szCs w:val="28"/>
        </w:rPr>
        <w:t>Contact Someone about Your Rights</w:t>
      </w:r>
    </w:p>
    <w:p w:rsidR="00FB182A" w:rsidRPr="00AD47B8" w:rsidRDefault="00FB182A" w:rsidP="00BD35B9">
      <w:pPr>
        <w:spacing w:after="240" w:line="276" w:lineRule="auto"/>
        <w:jc w:val="left"/>
        <w:rPr>
          <w:b/>
          <w:spacing w:val="-3"/>
          <w:sz w:val="28"/>
          <w:szCs w:val="28"/>
        </w:rPr>
        <w:sectPr w:rsidR="00FB182A" w:rsidRPr="00AD47B8" w:rsidSect="00F106A0">
          <w:type w:val="continuous"/>
          <w:pgSz w:w="12240" w:h="15840"/>
          <w:pgMar w:top="1620" w:right="1440" w:bottom="1440" w:left="1440" w:header="720" w:footer="720" w:gutter="0"/>
          <w:cols w:space="720"/>
          <w:docGrid w:linePitch="360"/>
        </w:sectPr>
      </w:pPr>
    </w:p>
    <w:p w:rsidR="00FB182A" w:rsidRPr="00AD47B8" w:rsidRDefault="000A3695" w:rsidP="00BD35B9">
      <w:pPr>
        <w:spacing w:after="240" w:line="276" w:lineRule="auto"/>
        <w:jc w:val="left"/>
        <w:rPr>
          <w:spacing w:val="-3"/>
        </w:rPr>
      </w:pPr>
      <w:r w:rsidRPr="00AD47B8">
        <w:rPr>
          <w:spacing w:val="-3"/>
        </w:rPr>
        <w:lastRenderedPageBreak/>
        <w:t xml:space="preserve">If you wish to speak to someone not directly involved in the study, or if you have any complaints about any aspect of the project, the way it is being conducted or any questions about your rights as a research participant, then you may contact: </w:t>
      </w:r>
    </w:p>
    <w:p w:rsidR="00D54D58" w:rsidRPr="00AD47B8" w:rsidRDefault="000A3695">
      <w:pPr>
        <w:spacing w:after="240" w:line="276" w:lineRule="auto"/>
        <w:jc w:val="left"/>
        <w:rPr>
          <w:spacing w:val="-3"/>
        </w:rPr>
      </w:pPr>
      <w:r w:rsidRPr="00AD47B8">
        <w:rPr>
          <w:spacing w:val="-3"/>
          <w:highlight w:val="yellow"/>
        </w:rPr>
        <w:t>[</w:t>
      </w:r>
      <w:r w:rsidRPr="00AD47B8">
        <w:rPr>
          <w:i/>
          <w:spacing w:val="-3"/>
          <w:highlight w:val="yellow"/>
        </w:rPr>
        <w:t>Insert appropriate contact details</w:t>
      </w:r>
      <w:r w:rsidRPr="00AD47B8">
        <w:rPr>
          <w:spacing w:val="-3"/>
          <w:highlight w:val="yellow"/>
        </w:rPr>
        <w:t>]</w:t>
      </w:r>
    </w:p>
    <w:p w:rsidR="00452AB3" w:rsidRPr="00AD47B8" w:rsidRDefault="00452AB3" w:rsidP="00452AB3">
      <w:pPr>
        <w:spacing w:after="240" w:line="276" w:lineRule="auto"/>
        <w:jc w:val="left"/>
      </w:pPr>
      <w:r w:rsidRPr="00AD47B8">
        <w:rPr>
          <w:spacing w:val="-3"/>
        </w:rPr>
        <w:lastRenderedPageBreak/>
        <w:t xml:space="preserve">The ethical aspects of this study have been reviewed and approved by </w:t>
      </w:r>
      <w:r w:rsidRPr="00AD47B8">
        <w:rPr>
          <w:i/>
          <w:spacing w:val="-3"/>
          <w:highlight w:val="yellow"/>
        </w:rPr>
        <w:t>[name of IRB]</w:t>
      </w:r>
      <w:r w:rsidRPr="00AD47B8">
        <w:rPr>
          <w:spacing w:val="-3"/>
        </w:rPr>
        <w:t>.</w:t>
      </w:r>
    </w:p>
    <w:p w:rsidR="00FB182A" w:rsidRPr="00AD47B8" w:rsidRDefault="000A3695" w:rsidP="002D2499">
      <w:pPr>
        <w:spacing w:after="240" w:line="276" w:lineRule="auto"/>
        <w:jc w:val="left"/>
        <w:rPr>
          <w:i/>
        </w:rPr>
        <w:sectPr w:rsidR="00FB182A" w:rsidRPr="00AD47B8" w:rsidSect="00FB182A">
          <w:type w:val="continuous"/>
          <w:pgSz w:w="12240" w:h="15840"/>
          <w:pgMar w:top="1620" w:right="1440" w:bottom="1440" w:left="1440" w:header="720" w:footer="720" w:gutter="0"/>
          <w:cols w:num="2" w:space="720"/>
          <w:docGrid w:linePitch="360"/>
        </w:sectPr>
      </w:pPr>
      <w:r w:rsidRPr="00AD47B8">
        <w:t xml:space="preserve">For questions about your rights while taking part in this study, call the </w:t>
      </w:r>
      <w:r w:rsidRPr="00AD47B8">
        <w:rPr>
          <w:i/>
          <w:highlight w:val="yellow"/>
        </w:rPr>
        <w:t>[name of center]</w:t>
      </w:r>
      <w:r w:rsidRPr="00AD47B8">
        <w:t xml:space="preserve"> Institutional Review Board (a group of people who review the research to protect your rights) at </w:t>
      </w:r>
      <w:r w:rsidRPr="00AD47B8">
        <w:rPr>
          <w:i/>
          <w:highlight w:val="yellow"/>
        </w:rPr>
        <w:t>(telephone number</w:t>
      </w:r>
      <w:r w:rsidRPr="00AD47B8">
        <w:rPr>
          <w:i/>
        </w:rPr>
        <w:t>)</w:t>
      </w:r>
      <w:r w:rsidR="00F9463E">
        <w:rPr>
          <w:i/>
        </w:rPr>
        <w:t>.</w:t>
      </w:r>
    </w:p>
    <w:p w:rsidR="00BD35B9" w:rsidRPr="00AD47B8" w:rsidRDefault="00BD35B9">
      <w:pPr>
        <w:spacing w:after="200" w:line="276" w:lineRule="auto"/>
        <w:jc w:val="left"/>
        <w:rPr>
          <w:i/>
        </w:rPr>
      </w:pPr>
    </w:p>
    <w:p w:rsidR="00D54D58" w:rsidRPr="00AD47B8" w:rsidRDefault="00FB182A">
      <w:pPr>
        <w:pBdr>
          <w:top w:val="single" w:sz="36" w:space="1" w:color="BFBFBF" w:themeColor="background1" w:themeShade="BF"/>
        </w:pBdr>
        <w:spacing w:after="240" w:line="276" w:lineRule="auto"/>
        <w:jc w:val="left"/>
        <w:rPr>
          <w:b/>
          <w:sz w:val="28"/>
          <w:szCs w:val="28"/>
        </w:rPr>
      </w:pPr>
      <w:r w:rsidRPr="00AD47B8">
        <w:rPr>
          <w:b/>
          <w:sz w:val="28"/>
          <w:szCs w:val="28"/>
        </w:rPr>
        <w:t>17.  Blood Samples for Future Research (Optional)</w:t>
      </w:r>
    </w:p>
    <w:p w:rsidR="00FB182A" w:rsidRPr="00AD47B8" w:rsidRDefault="00FB182A" w:rsidP="00FB182A">
      <w:pPr>
        <w:spacing w:after="240" w:line="276" w:lineRule="auto"/>
        <w:jc w:val="left"/>
        <w:rPr>
          <w:b/>
          <w:sz w:val="28"/>
          <w:szCs w:val="28"/>
        </w:rPr>
        <w:sectPr w:rsidR="00FB182A" w:rsidRPr="00AD47B8" w:rsidSect="00F106A0">
          <w:type w:val="continuous"/>
          <w:pgSz w:w="12240" w:h="15840"/>
          <w:pgMar w:top="1620" w:right="1440" w:bottom="1440" w:left="1440" w:header="720" w:footer="720" w:gutter="0"/>
          <w:cols w:space="720"/>
          <w:docGrid w:linePitch="360"/>
        </w:sectPr>
      </w:pPr>
    </w:p>
    <w:p w:rsidR="00872BAA" w:rsidRPr="007E5D75" w:rsidRDefault="00872BAA" w:rsidP="00FB182A">
      <w:pPr>
        <w:spacing w:after="240" w:line="276" w:lineRule="auto"/>
        <w:jc w:val="left"/>
      </w:pPr>
      <w:r w:rsidRPr="007E5D75">
        <w:lastRenderedPageBreak/>
        <w:t xml:space="preserve">This section of the </w:t>
      </w:r>
      <w:r w:rsidR="00406C0F" w:rsidRPr="007E5D75">
        <w:t>C</w:t>
      </w:r>
      <w:r w:rsidRPr="007E5D75">
        <w:t xml:space="preserve">onsent </w:t>
      </w:r>
      <w:r w:rsidR="00406C0F" w:rsidRPr="007E5D75">
        <w:t>F</w:t>
      </w:r>
      <w:r w:rsidRPr="007E5D75">
        <w:t xml:space="preserve">orm is about </w:t>
      </w:r>
      <w:r w:rsidR="00602A14" w:rsidRPr="007E5D75">
        <w:t xml:space="preserve">future </w:t>
      </w:r>
      <w:r w:rsidRPr="007E5D75">
        <w:t>research studies</w:t>
      </w:r>
      <w:r w:rsidR="00602A14" w:rsidRPr="007E5D75">
        <w:t xml:space="preserve">. </w:t>
      </w:r>
      <w:r w:rsidRPr="007E5D75">
        <w:t xml:space="preserve"> </w:t>
      </w:r>
      <w:r w:rsidR="00406C0F" w:rsidRPr="007E5D75">
        <w:t xml:space="preserve">This research </w:t>
      </w:r>
      <w:r w:rsidRPr="007E5D75">
        <w:t xml:space="preserve">will use blood samples from people who are taking part in the main study. You may choose to give blood samples for these research studies if you want to. You can still be a part of the main study even if you say 'no' to give blood samples for </w:t>
      </w:r>
      <w:r w:rsidR="00406C0F" w:rsidRPr="007E5D75">
        <w:t>immune recovery</w:t>
      </w:r>
      <w:r w:rsidRPr="007E5D75">
        <w:t xml:space="preserve"> research studies.</w:t>
      </w:r>
    </w:p>
    <w:p w:rsidR="00D54D58" w:rsidRPr="007E5D75" w:rsidRDefault="00872BAA">
      <w:pPr>
        <w:spacing w:after="240" w:line="276" w:lineRule="auto"/>
        <w:jc w:val="left"/>
      </w:pPr>
      <w:r w:rsidRPr="007E5D75">
        <w:t xml:space="preserve">Researchers are trying to learn more about </w:t>
      </w:r>
      <w:r w:rsidR="00406C0F" w:rsidRPr="007E5D75">
        <w:t xml:space="preserve">why patients develop </w:t>
      </w:r>
      <w:r w:rsidR="00066807" w:rsidRPr="007E5D75">
        <w:t>side effects after transplant, such as infections and graft-versus-host-disease (GVHD).Th</w:t>
      </w:r>
      <w:r w:rsidRPr="007E5D75">
        <w:t xml:space="preserve">is research </w:t>
      </w:r>
      <w:r w:rsidRPr="007E5D75">
        <w:lastRenderedPageBreak/>
        <w:t xml:space="preserve">is meant to gain knowledge that may help people in the future and make transplants even more successful. </w:t>
      </w:r>
    </w:p>
    <w:p w:rsidR="00D54D58" w:rsidRPr="007E5D75" w:rsidRDefault="00214411">
      <w:pPr>
        <w:spacing w:line="276" w:lineRule="auto"/>
        <w:jc w:val="left"/>
      </w:pPr>
      <w:r w:rsidRPr="007E5D75">
        <w:t>If you agree to provide blood samples, here is what will happen:</w:t>
      </w:r>
    </w:p>
    <w:p w:rsidR="00D54D58" w:rsidRPr="007E5D75" w:rsidRDefault="00D54D58">
      <w:pPr>
        <w:spacing w:line="276" w:lineRule="auto"/>
        <w:jc w:val="left"/>
      </w:pPr>
    </w:p>
    <w:p w:rsidR="00D54D58" w:rsidRPr="007E5D75" w:rsidRDefault="00214411">
      <w:pPr>
        <w:pStyle w:val="ListParagraph"/>
        <w:numPr>
          <w:ilvl w:val="0"/>
          <w:numId w:val="41"/>
        </w:numPr>
        <w:spacing w:line="276" w:lineRule="auto"/>
        <w:jc w:val="left"/>
      </w:pPr>
      <w:r w:rsidRPr="007E5D75">
        <w:t>W</w:t>
      </w:r>
      <w:r w:rsidR="000A3695" w:rsidRPr="007E5D75">
        <w:t>e</w:t>
      </w:r>
      <w:r w:rsidRPr="007E5D75">
        <w:t xml:space="preserve">’ll collect </w:t>
      </w:r>
      <w:r w:rsidR="001E69E5" w:rsidRPr="007E5D75">
        <w:t xml:space="preserve">5 </w:t>
      </w:r>
      <w:r w:rsidR="000A3695" w:rsidRPr="007E5D75">
        <w:t>blood samples</w:t>
      </w:r>
      <w:r w:rsidRPr="007E5D75">
        <w:t xml:space="preserve"> from your catheter or a vein in your arm. </w:t>
      </w:r>
      <w:r w:rsidR="00B721D0" w:rsidRPr="007E5D75">
        <w:t xml:space="preserve">These samples will </w:t>
      </w:r>
      <w:r w:rsidRPr="007E5D75">
        <w:t>probably be collected at the same time as your other blood draws. We</w:t>
      </w:r>
      <w:r w:rsidR="00066807" w:rsidRPr="007E5D75">
        <w:t>’ll</w:t>
      </w:r>
      <w:r w:rsidRPr="007E5D75">
        <w:t xml:space="preserve"> take about </w:t>
      </w:r>
      <w:r w:rsidR="001E69E5" w:rsidRPr="007E5D75">
        <w:t xml:space="preserve">2 teaspoons (or 6 </w:t>
      </w:r>
      <w:proofErr w:type="spellStart"/>
      <w:r w:rsidR="001E69E5" w:rsidRPr="007E5D75">
        <w:t>mL</w:t>
      </w:r>
      <w:proofErr w:type="spellEnd"/>
      <w:r w:rsidR="001E69E5" w:rsidRPr="007E5D75">
        <w:t xml:space="preserve">) before you begin the conditioning regimen for </w:t>
      </w:r>
      <w:r w:rsidR="001E69E5" w:rsidRPr="007E5D75">
        <w:lastRenderedPageBreak/>
        <w:t xml:space="preserve">your transplant, and about </w:t>
      </w:r>
      <w:r w:rsidR="008878A2" w:rsidRPr="007E5D75">
        <w:t xml:space="preserve">20 teaspoons </w:t>
      </w:r>
      <w:r w:rsidR="000A3695" w:rsidRPr="007E5D75">
        <w:t xml:space="preserve">(or </w:t>
      </w:r>
      <w:r w:rsidR="008878A2" w:rsidRPr="007E5D75">
        <w:t>8</w:t>
      </w:r>
      <w:r w:rsidR="00DE5CF1">
        <w:t>6</w:t>
      </w:r>
      <w:r w:rsidR="008878A2" w:rsidRPr="007E5D75">
        <w:t xml:space="preserve"> </w:t>
      </w:r>
      <w:proofErr w:type="spellStart"/>
      <w:r w:rsidR="008878A2" w:rsidRPr="007E5D75">
        <w:t>m</w:t>
      </w:r>
      <w:r w:rsidR="001E69E5" w:rsidRPr="007E5D75">
        <w:t>L</w:t>
      </w:r>
      <w:proofErr w:type="spellEnd"/>
      <w:r w:rsidR="008878A2" w:rsidRPr="007E5D75">
        <w:t>)</w:t>
      </w:r>
      <w:r w:rsidR="000A3695" w:rsidRPr="007E5D75">
        <w:t xml:space="preserve"> at</w:t>
      </w:r>
      <w:r w:rsidR="008878A2" w:rsidRPr="007E5D75">
        <w:t xml:space="preserve"> each time: </w:t>
      </w:r>
      <w:r w:rsidR="000A3695" w:rsidRPr="007E5D75">
        <w:t xml:space="preserve">35 days, </w:t>
      </w:r>
      <w:r w:rsidR="001E69E5" w:rsidRPr="007E5D75">
        <w:t>100 days</w:t>
      </w:r>
      <w:r w:rsidR="000A3695" w:rsidRPr="007E5D75">
        <w:t xml:space="preserve">, 6 months, and 1 year after your transplant. </w:t>
      </w:r>
    </w:p>
    <w:p w:rsidR="00D54D58" w:rsidRPr="007E5D75" w:rsidRDefault="00D54D58">
      <w:pPr>
        <w:pStyle w:val="ListParagraph"/>
        <w:spacing w:line="276" w:lineRule="auto"/>
        <w:jc w:val="left"/>
      </w:pPr>
    </w:p>
    <w:p w:rsidR="00D54D58" w:rsidRPr="007E5D75" w:rsidRDefault="000A3695">
      <w:pPr>
        <w:pStyle w:val="ListParagraph"/>
        <w:spacing w:line="276" w:lineRule="auto"/>
        <w:jc w:val="left"/>
      </w:pPr>
      <w:r w:rsidRPr="007E5D75">
        <w:rPr>
          <w:b/>
        </w:rPr>
        <w:t xml:space="preserve">These samples will only be collected </w:t>
      </w:r>
      <w:r w:rsidR="008878A2" w:rsidRPr="007E5D75">
        <w:rPr>
          <w:b/>
        </w:rPr>
        <w:t>from</w:t>
      </w:r>
      <w:r w:rsidRPr="007E5D75">
        <w:rPr>
          <w:b/>
        </w:rPr>
        <w:t xml:space="preserve"> patients</w:t>
      </w:r>
      <w:r w:rsidR="008878A2" w:rsidRPr="007E5D75">
        <w:rPr>
          <w:b/>
        </w:rPr>
        <w:t xml:space="preserve"> who are more than 66 pounds (</w:t>
      </w:r>
      <w:r w:rsidRPr="007E5D75">
        <w:rPr>
          <w:b/>
        </w:rPr>
        <w:t>30 kg</w:t>
      </w:r>
      <w:r w:rsidR="008878A2" w:rsidRPr="007E5D75">
        <w:rPr>
          <w:b/>
        </w:rPr>
        <w:t>)</w:t>
      </w:r>
      <w:r w:rsidR="00066807" w:rsidRPr="007E5D75">
        <w:rPr>
          <w:b/>
        </w:rPr>
        <w:t>.</w:t>
      </w:r>
      <w:r w:rsidRPr="007E5D75">
        <w:t xml:space="preserve">  </w:t>
      </w:r>
    </w:p>
    <w:p w:rsidR="00D54D58" w:rsidRPr="007E5D75" w:rsidRDefault="00D54D58">
      <w:pPr>
        <w:spacing w:line="276" w:lineRule="auto"/>
        <w:jc w:val="left"/>
      </w:pPr>
    </w:p>
    <w:p w:rsidR="00214411" w:rsidRPr="007E5D75" w:rsidRDefault="00214411" w:rsidP="00093DB0">
      <w:pPr>
        <w:pStyle w:val="ListParagraph"/>
        <w:numPr>
          <w:ilvl w:val="0"/>
          <w:numId w:val="41"/>
        </w:numPr>
        <w:spacing w:after="240" w:line="276" w:lineRule="auto"/>
        <w:contextualSpacing w:val="0"/>
        <w:jc w:val="left"/>
      </w:pPr>
      <w:r w:rsidRPr="007E5D75">
        <w:t xml:space="preserve">The blood samples for </w:t>
      </w:r>
      <w:r w:rsidR="00602A14" w:rsidRPr="007E5D75">
        <w:t>future</w:t>
      </w:r>
      <w:r w:rsidRPr="007E5D75">
        <w:t xml:space="preserve"> research will be sent to the BMT CTN Repository for processing and storage. A repository is a place that </w:t>
      </w:r>
      <w:proofErr w:type="gramStart"/>
      <w:r w:rsidRPr="007E5D75">
        <w:t>protects,</w:t>
      </w:r>
      <w:proofErr w:type="gramEnd"/>
      <w:r w:rsidRPr="007E5D75">
        <w:t xml:space="preserve"> stores and sends out samples for approved research studies. All research samples will be given a bar code that cannot be linked to you </w:t>
      </w:r>
      <w:r w:rsidRPr="00426FB4">
        <w:t>b</w:t>
      </w:r>
      <w:r w:rsidR="009A5DB3">
        <w:t>y future researchers testing your samples. A</w:t>
      </w:r>
      <w:r w:rsidR="00511803" w:rsidRPr="00380192">
        <w:t xml:space="preserve"> link to this code does exist.  The link is stored at the Data and Coordinating Center for the BMT CTN</w:t>
      </w:r>
      <w:r w:rsidR="00511803">
        <w:t xml:space="preserve"> DCC</w:t>
      </w:r>
      <w:r w:rsidR="00511803" w:rsidRPr="00380192">
        <w:t>.  The staff at the repository where your sample</w:t>
      </w:r>
      <w:r w:rsidR="00511803">
        <w:t>s</w:t>
      </w:r>
      <w:r w:rsidR="00511803" w:rsidRPr="00380192">
        <w:t xml:space="preserve"> </w:t>
      </w:r>
      <w:r w:rsidR="00511803">
        <w:t>are</w:t>
      </w:r>
      <w:r w:rsidR="00511803" w:rsidRPr="00380192">
        <w:t xml:space="preserve"> being stored does not have a link to this code.  Your research samples will continue to be stored at the </w:t>
      </w:r>
      <w:r w:rsidR="00511803">
        <w:t>BMT CTN</w:t>
      </w:r>
      <w:r w:rsidR="00511803" w:rsidRPr="00380192">
        <w:t xml:space="preserve"> Repository until they are used up for research.</w:t>
      </w:r>
    </w:p>
    <w:p w:rsidR="00D54D58" w:rsidRPr="007E5D75" w:rsidRDefault="00214411">
      <w:pPr>
        <w:pStyle w:val="ListParagraph"/>
        <w:numPr>
          <w:ilvl w:val="0"/>
          <w:numId w:val="41"/>
        </w:numPr>
        <w:spacing w:after="240" w:line="276" w:lineRule="auto"/>
        <w:contextualSpacing w:val="0"/>
        <w:jc w:val="left"/>
      </w:pPr>
      <w:r w:rsidRPr="007E5D75">
        <w:t xml:space="preserve">Materials stored in the Repository will be used mainly by clinicians and researchers in the BMT CTN network. In the future, the unused research samples and clinical data will be made available outside of this network. </w:t>
      </w:r>
    </w:p>
    <w:p w:rsidR="00D54D58" w:rsidRPr="007E5D75" w:rsidRDefault="00214411">
      <w:pPr>
        <w:pStyle w:val="ListParagraph"/>
        <w:numPr>
          <w:ilvl w:val="0"/>
          <w:numId w:val="41"/>
        </w:numPr>
        <w:autoSpaceDE w:val="0"/>
        <w:autoSpaceDN w:val="0"/>
        <w:adjustRightInd w:val="0"/>
        <w:spacing w:after="240" w:line="276" w:lineRule="auto"/>
        <w:contextualSpacing w:val="0"/>
        <w:jc w:val="left"/>
      </w:pPr>
      <w:r w:rsidRPr="007E5D75">
        <w:rPr>
          <w:iCs/>
        </w:rPr>
        <w:t xml:space="preserve">Researchers can apply to study the materials stored in the Repository. The BMT CTN Steering Committee </w:t>
      </w:r>
      <w:r w:rsidRPr="007E5D75">
        <w:rPr>
          <w:iCs/>
        </w:rPr>
        <w:lastRenderedPageBreak/>
        <w:t>and/or the BMT CTN Executive Committee must approve each request before they will share samples or information with researchers. This is to make sure that the investigators requesting the samples are qualified, and that the research is of high quality.</w:t>
      </w:r>
    </w:p>
    <w:p w:rsidR="00CC09B5" w:rsidRPr="007E5D75" w:rsidRDefault="00214411">
      <w:pPr>
        <w:pStyle w:val="ListParagraph"/>
        <w:numPr>
          <w:ilvl w:val="0"/>
          <w:numId w:val="41"/>
        </w:numPr>
        <w:autoSpaceDE w:val="0"/>
        <w:autoSpaceDN w:val="0"/>
        <w:adjustRightInd w:val="0"/>
        <w:spacing w:after="240" w:line="276" w:lineRule="auto"/>
        <w:contextualSpacing w:val="0"/>
        <w:jc w:val="left"/>
      </w:pPr>
      <w:r w:rsidRPr="007E5D75">
        <w:t>DNA from your stored blood samples might be used in genome-wide association (GWA) studies for a future project either done or supported by the National Institutes of Health (NIH). Genome-wide association studies are a way for scientists to find genes that have a role in human disease or treatment. Each study can look at hundreds of thousands of genetic changes at the same time</w:t>
      </w:r>
      <w:r w:rsidR="00CC09B5">
        <w:t>.</w:t>
      </w:r>
    </w:p>
    <w:p w:rsidR="004B10D0" w:rsidRDefault="00214411" w:rsidP="004B10D0">
      <w:pPr>
        <w:pStyle w:val="ListParagraph"/>
        <w:autoSpaceDE w:val="0"/>
        <w:autoSpaceDN w:val="0"/>
        <w:adjustRightInd w:val="0"/>
        <w:spacing w:after="240" w:line="276" w:lineRule="auto"/>
        <w:contextualSpacing w:val="0"/>
        <w:jc w:val="left"/>
      </w:pPr>
      <w:r w:rsidRPr="007E5D75">
        <w:t xml:space="preserve">If your coded samples are used in such a study, the researcher is required to add your test results and sample information into a shared, public research database. This public database is called the NIH Genotype and Phenotype Database and it is managed by the National Center for Biotechnology Information (NCBI). </w:t>
      </w:r>
      <w:r w:rsidR="005D7D86" w:rsidRPr="007E5D75">
        <w:t>The NCBI will never have any information that would identify you, or link you to your information or research samples, although the results of genetic studies could theoretically include identifying information about you.</w:t>
      </w:r>
    </w:p>
    <w:p w:rsidR="00AB7B80" w:rsidRDefault="00AB7B80" w:rsidP="00AB7B80">
      <w:pPr>
        <w:jc w:val="left"/>
        <w:rPr>
          <w:b/>
        </w:rPr>
      </w:pPr>
      <w:r>
        <w:rPr>
          <w:b/>
        </w:rPr>
        <w:t xml:space="preserve">Things to Think About: </w:t>
      </w:r>
    </w:p>
    <w:p w:rsidR="00AB7B80" w:rsidRDefault="00AB7B80" w:rsidP="00AB7B80">
      <w:pPr>
        <w:jc w:val="left"/>
        <w:rPr>
          <w:b/>
        </w:rPr>
      </w:pPr>
    </w:p>
    <w:p w:rsidR="004B10D0" w:rsidRDefault="00AB7B80" w:rsidP="004B10D0">
      <w:pPr>
        <w:pStyle w:val="ListParagraph"/>
        <w:numPr>
          <w:ilvl w:val="0"/>
          <w:numId w:val="61"/>
        </w:numPr>
        <w:spacing w:line="276" w:lineRule="auto"/>
        <w:jc w:val="left"/>
      </w:pPr>
      <w:r>
        <w:lastRenderedPageBreak/>
        <w:t xml:space="preserve">The choice to let us have blood samples for future research is up to you.  No matter what you decide to do, it will not affect your care. </w:t>
      </w:r>
    </w:p>
    <w:p w:rsidR="004B10D0" w:rsidRDefault="004B10D0" w:rsidP="004B10D0">
      <w:pPr>
        <w:spacing w:line="276" w:lineRule="auto"/>
      </w:pPr>
    </w:p>
    <w:p w:rsidR="00851ACB" w:rsidRDefault="00AB7B80">
      <w:pPr>
        <w:pStyle w:val="ListParagraph"/>
        <w:numPr>
          <w:ilvl w:val="0"/>
          <w:numId w:val="61"/>
        </w:numPr>
        <w:spacing w:line="276" w:lineRule="auto"/>
        <w:jc w:val="left"/>
      </w:pPr>
      <w:r>
        <w:t xml:space="preserve">If you decide now that your blood can be kept for future research, you can change your mind at any time.  Just contact your study doctor and let him or her know that you do not want us to use your blood sample.  Then any blood that remains will no longer be used for research. </w:t>
      </w:r>
    </w:p>
    <w:p w:rsidR="00851ACB" w:rsidRDefault="00851ACB">
      <w:pPr>
        <w:pStyle w:val="ListParagraph"/>
      </w:pPr>
    </w:p>
    <w:p w:rsidR="00851ACB" w:rsidRDefault="00AB7B80">
      <w:pPr>
        <w:pStyle w:val="ListParagraph"/>
        <w:numPr>
          <w:ilvl w:val="0"/>
          <w:numId w:val="61"/>
        </w:numPr>
        <w:spacing w:line="276" w:lineRule="auto"/>
        <w:jc w:val="left"/>
      </w:pPr>
      <w:r>
        <w:t xml:space="preserve">In the future, people who do research on these blood samples may need to know more about your health.  While the study doctor or others involved in running this study may give the researchers reports about your health, it will not give them your name, address, phone number, or any other information that will let the researchers know who you are. </w:t>
      </w:r>
    </w:p>
    <w:p w:rsidR="00851ACB" w:rsidRDefault="00851ACB">
      <w:pPr>
        <w:pStyle w:val="ListParagraph"/>
      </w:pPr>
    </w:p>
    <w:p w:rsidR="00851ACB" w:rsidRDefault="003B788E">
      <w:pPr>
        <w:pStyle w:val="ListParagraph"/>
        <w:numPr>
          <w:ilvl w:val="0"/>
          <w:numId w:val="61"/>
        </w:numPr>
        <w:spacing w:line="276" w:lineRule="auto"/>
        <w:jc w:val="left"/>
      </w:pPr>
      <w:r>
        <w:t>Your blood will be used only for research and will not be sold.  The research done with your blood may help to develop new products in the future.</w:t>
      </w:r>
    </w:p>
    <w:p w:rsidR="00851ACB" w:rsidRDefault="00851ACB"/>
    <w:p w:rsidR="00851ACB" w:rsidRDefault="004B10D0">
      <w:pPr>
        <w:rPr>
          <w:b/>
        </w:rPr>
      </w:pPr>
      <w:r w:rsidRPr="004B10D0">
        <w:rPr>
          <w:b/>
        </w:rPr>
        <w:t>Genetic Information Nondiscrimination Act:</w:t>
      </w:r>
    </w:p>
    <w:p w:rsidR="003B3460" w:rsidRDefault="003B3460" w:rsidP="003B3460">
      <w:pPr>
        <w:pStyle w:val="ListParagraph"/>
        <w:numPr>
          <w:ilvl w:val="0"/>
          <w:numId w:val="40"/>
        </w:numPr>
        <w:spacing w:after="240" w:line="276" w:lineRule="auto"/>
        <w:jc w:val="left"/>
      </w:pPr>
      <w:r w:rsidRPr="00F01AA4">
        <w:t xml:space="preserve">A new federal law (2009), called the Genetic Information Nondiscrimination Act (GINA), generally makes it illegal for health insurance companies, group health plans, and employers of 15 or more persons to discriminate against you based on your genetic information. Health insurance companies and group </w:t>
      </w:r>
      <w:r w:rsidRPr="00F01AA4">
        <w:lastRenderedPageBreak/>
        <w:t xml:space="preserve">health plans may not request your genetic information that we get from this research. </w:t>
      </w:r>
    </w:p>
    <w:p w:rsidR="003B3460" w:rsidRPr="00F01AA4" w:rsidRDefault="003B3460" w:rsidP="003B3460">
      <w:pPr>
        <w:pStyle w:val="ListParagraph"/>
        <w:spacing w:after="240" w:line="276" w:lineRule="auto"/>
        <w:ind w:left="432"/>
        <w:jc w:val="left"/>
      </w:pPr>
    </w:p>
    <w:p w:rsidR="00C90687" w:rsidRDefault="003B3460" w:rsidP="0007066E">
      <w:pPr>
        <w:pStyle w:val="ListParagraph"/>
        <w:numPr>
          <w:ilvl w:val="0"/>
          <w:numId w:val="40"/>
        </w:numPr>
        <w:spacing w:after="240" w:line="276" w:lineRule="auto"/>
        <w:jc w:val="left"/>
      </w:pPr>
      <w:r w:rsidRPr="00F01AA4">
        <w:t>This means that they must not use your genetic information when making decisions about your insurance. Be aware that this new federal law will not protect you against genetic discrimination by companies that sell life insurance, disability insurance, or long-term care insurance.</w:t>
      </w:r>
    </w:p>
    <w:p w:rsidR="0007066E" w:rsidRDefault="0007066E" w:rsidP="0007066E">
      <w:pPr>
        <w:rPr>
          <w:b/>
        </w:rPr>
      </w:pPr>
      <w:r>
        <w:rPr>
          <w:b/>
        </w:rPr>
        <w:t>Benefits:</w:t>
      </w:r>
    </w:p>
    <w:p w:rsidR="0007066E" w:rsidRDefault="0007066E" w:rsidP="0007066E">
      <w:r>
        <w:t xml:space="preserve">The benefits of research using blood include learning more about how your body’s immune system recovers after a transplant, as well as why certain complications like graft-versus-host disease or infections develop. </w:t>
      </w:r>
    </w:p>
    <w:p w:rsidR="0007066E" w:rsidRDefault="0007066E" w:rsidP="0007066E"/>
    <w:p w:rsidR="0007066E" w:rsidRDefault="0007066E" w:rsidP="0007066E">
      <w:r>
        <w:rPr>
          <w:b/>
        </w:rPr>
        <w:t>Risks:</w:t>
      </w:r>
    </w:p>
    <w:p w:rsidR="0007066E" w:rsidRDefault="0007066E" w:rsidP="0007066E">
      <w:pPr>
        <w:spacing w:after="240" w:line="276" w:lineRule="auto"/>
        <w:jc w:val="left"/>
        <w:rPr>
          <w:i/>
        </w:rPr>
      </w:pPr>
      <w:r w:rsidRPr="003227A9">
        <w:t>There is a small risk of an infection or fainting from the blood draw.</w:t>
      </w:r>
      <w:r>
        <w:rPr>
          <w:b/>
        </w:rPr>
        <w:t xml:space="preserve"> </w:t>
      </w:r>
    </w:p>
    <w:p w:rsidR="0007066E" w:rsidRPr="003B4054" w:rsidRDefault="0007066E" w:rsidP="0007066E">
      <w:pPr>
        <w:spacing w:after="240" w:line="276" w:lineRule="auto"/>
        <w:jc w:val="left"/>
        <w:rPr>
          <w:i/>
        </w:rPr>
      </w:pPr>
      <w:r>
        <w:t xml:space="preserve">The greatest risk to you is the release of information from your health records.  We will do our best to make sure that your personal information will be kept private.  The chance that this information will be given to someone else is very small. </w:t>
      </w:r>
    </w:p>
    <w:p w:rsidR="00D87872" w:rsidRPr="007E5D75" w:rsidRDefault="00214411">
      <w:pPr>
        <w:spacing w:after="240" w:line="276" w:lineRule="auto"/>
        <w:jc w:val="left"/>
        <w:rPr>
          <w:b/>
        </w:rPr>
      </w:pPr>
      <w:r w:rsidRPr="007E5D75">
        <w:rPr>
          <w:b/>
        </w:rPr>
        <w:t xml:space="preserve">Making Your Choice </w:t>
      </w:r>
    </w:p>
    <w:p w:rsidR="00D54D58" w:rsidRPr="007E5D75" w:rsidRDefault="00214411">
      <w:pPr>
        <w:spacing w:after="240" w:line="276" w:lineRule="auto"/>
        <w:jc w:val="left"/>
      </w:pPr>
      <w:r w:rsidRPr="007E5D75">
        <w:t xml:space="preserve">Please read each sentence below and think about your choice. After reading each sentence, please indicate your choice below. If you have any questions, please talk to your doctor or nurse, or call our research review board at </w:t>
      </w:r>
      <w:r w:rsidR="004D63C9" w:rsidRPr="007E5D75">
        <w:rPr>
          <w:i/>
          <w:highlight w:val="yellow"/>
        </w:rPr>
        <w:t>[contact information]</w:t>
      </w:r>
      <w:r w:rsidR="004D63C9" w:rsidRPr="007E5D75">
        <w:t>.</w:t>
      </w:r>
      <w:r w:rsidRPr="007E5D75">
        <w:t xml:space="preserve"> </w:t>
      </w:r>
    </w:p>
    <w:p w:rsidR="00D87872" w:rsidRPr="00D87872" w:rsidRDefault="00214411" w:rsidP="00FB182A">
      <w:pPr>
        <w:spacing w:after="240" w:line="276" w:lineRule="auto"/>
        <w:jc w:val="left"/>
        <w:sectPr w:rsidR="00D87872" w:rsidRPr="00D87872" w:rsidSect="00D87872">
          <w:type w:val="continuous"/>
          <w:pgSz w:w="12240" w:h="15840"/>
          <w:pgMar w:top="1620" w:right="1440" w:bottom="1440" w:left="1440" w:header="720" w:footer="720" w:gutter="0"/>
          <w:cols w:num="2" w:space="720"/>
          <w:docGrid w:linePitch="360"/>
        </w:sectPr>
      </w:pPr>
      <w:r w:rsidRPr="007E5D75">
        <w:lastRenderedPageBreak/>
        <w:t xml:space="preserve">No matter what you decide to do, it will not </w:t>
      </w:r>
      <w:r w:rsidRPr="007E5D75">
        <w:lastRenderedPageBreak/>
        <w:t>affect your care</w:t>
      </w:r>
      <w:r w:rsidR="004274F6" w:rsidRPr="007E5D75">
        <w:t>.</w:t>
      </w:r>
    </w:p>
    <w:p w:rsidR="00D87872" w:rsidRPr="00AD47B8" w:rsidRDefault="00D87872" w:rsidP="00D87872">
      <w:pPr>
        <w:spacing w:after="120" w:line="276" w:lineRule="auto"/>
        <w:jc w:val="left"/>
        <w:rPr>
          <w:u w:val="single"/>
        </w:rPr>
        <w:sectPr w:rsidR="00D87872" w:rsidRPr="00AD47B8" w:rsidSect="00D87872">
          <w:type w:val="continuous"/>
          <w:pgSz w:w="12240" w:h="15840"/>
          <w:pgMar w:top="1440" w:right="1440" w:bottom="1440" w:left="1440" w:header="720" w:footer="720" w:gutter="0"/>
          <w:cols w:space="720"/>
          <w:docGrid w:linePitch="360"/>
        </w:sectPr>
      </w:pPr>
    </w:p>
    <w:p w:rsidR="003105DA" w:rsidRDefault="00D87872" w:rsidP="00D87872">
      <w:pPr>
        <w:keepNext/>
        <w:keepLines/>
        <w:spacing w:after="240" w:line="276" w:lineRule="auto"/>
        <w:jc w:val="left"/>
        <w:rPr>
          <w:b/>
          <w:sz w:val="28"/>
          <w:szCs w:val="28"/>
        </w:rPr>
      </w:pPr>
      <w:r w:rsidRPr="004868D4">
        <w:rPr>
          <w:b/>
          <w:sz w:val="28"/>
          <w:szCs w:val="28"/>
        </w:rPr>
        <w:lastRenderedPageBreak/>
        <w:t>Statement of Consent for Blood Samples for Future Research (Optional</w:t>
      </w:r>
      <w:r>
        <w:rPr>
          <w:b/>
          <w:sz w:val="28"/>
          <w:szCs w:val="28"/>
        </w:rPr>
        <w:t>)</w:t>
      </w:r>
    </w:p>
    <w:p w:rsidR="00A12CF9" w:rsidRDefault="00A12CF9" w:rsidP="00D87872">
      <w:pPr>
        <w:keepNext/>
        <w:keepLines/>
        <w:spacing w:after="240" w:line="276" w:lineRule="auto"/>
        <w:jc w:val="left"/>
        <w:rPr>
          <w:b/>
          <w:sz w:val="28"/>
          <w:szCs w:val="28"/>
        </w:rPr>
        <w:sectPr w:rsidR="00A12CF9" w:rsidSect="004104F0">
          <w:type w:val="continuous"/>
          <w:pgSz w:w="12240" w:h="15840"/>
          <w:pgMar w:top="1440" w:right="1440" w:bottom="1440" w:left="1440" w:header="720" w:footer="720" w:gutter="0"/>
          <w:cols w:space="720"/>
          <w:docGrid w:linePitch="360"/>
        </w:sectPr>
      </w:pPr>
    </w:p>
    <w:p w:rsidR="00A12CF9" w:rsidRPr="00AD47B8" w:rsidRDefault="00A12CF9" w:rsidP="00A12CF9">
      <w:pPr>
        <w:spacing w:after="240" w:line="276" w:lineRule="auto"/>
        <w:jc w:val="left"/>
      </w:pPr>
      <w:r w:rsidRPr="00AD47B8">
        <w:lastRenderedPageBreak/>
        <w:t>The purpose of storing blood samples, the procedures involved, and the risks and benefits have been explained to me. I have asked all the questions I have at this time and I have been told whom to contact if I have more questions. I have been told that I will be given a signed copy of this Consent Form to keep.</w:t>
      </w:r>
      <w:r>
        <w:t xml:space="preserve"> </w:t>
      </w:r>
      <w:r w:rsidRPr="00AD47B8">
        <w:t>I understand that I do not have to allow the use of my blood and for research. If I decide not to let you store</w:t>
      </w:r>
      <w:r>
        <w:t xml:space="preserve"> </w:t>
      </w:r>
      <w:r w:rsidRPr="00AD47B8">
        <w:lastRenderedPageBreak/>
        <w:t>research samples now or in the future, it will not affect my medical care in any way.</w:t>
      </w:r>
    </w:p>
    <w:p w:rsidR="00A12CF9" w:rsidRPr="00AD47B8" w:rsidRDefault="00A12CF9" w:rsidP="00A12CF9">
      <w:pPr>
        <w:spacing w:after="240" w:line="276" w:lineRule="auto"/>
        <w:jc w:val="left"/>
      </w:pPr>
      <w:r w:rsidRPr="00AD47B8">
        <w:t>I voluntarily agree that my blood and information can be stored indefinitely by the</w:t>
      </w:r>
      <w:r>
        <w:t xml:space="preserve"> </w:t>
      </w:r>
      <w:r w:rsidRPr="00AD47B8">
        <w:t>BMT CTN and/or NHLBI Repositories for research to learn about, prevent, or treat</w:t>
      </w:r>
      <w:r>
        <w:t xml:space="preserve"> </w:t>
      </w:r>
      <w:r w:rsidRPr="00AD47B8">
        <w:t>health problems. I also understand that my DNA and health information may or may not be used in genome-wide association studies.</w:t>
      </w:r>
    </w:p>
    <w:p w:rsidR="00A12CF9" w:rsidRPr="00AD47B8" w:rsidRDefault="00A12CF9" w:rsidP="00A12CF9">
      <w:pPr>
        <w:keepNext/>
        <w:keepLines/>
        <w:suppressAutoHyphens/>
        <w:autoSpaceDE w:val="0"/>
        <w:autoSpaceDN w:val="0"/>
        <w:adjustRightInd w:val="0"/>
        <w:spacing w:after="240" w:line="276" w:lineRule="auto"/>
        <w:ind w:right="-80"/>
        <w:jc w:val="left"/>
        <w:rPr>
          <w:spacing w:val="-3"/>
        </w:rPr>
        <w:sectPr w:rsidR="00A12CF9" w:rsidRPr="00AD47B8" w:rsidSect="00B7085C">
          <w:type w:val="continuous"/>
          <w:pgSz w:w="12240" w:h="15840"/>
          <w:pgMar w:top="1440" w:right="1440" w:bottom="1440" w:left="1440" w:header="720" w:footer="720" w:gutter="0"/>
          <w:cols w:num="2" w:space="720"/>
          <w:docGrid w:linePitch="360"/>
        </w:sectPr>
      </w:pPr>
    </w:p>
    <w:p w:rsidR="00A12CF9" w:rsidRPr="00AD47B8" w:rsidRDefault="00A12CF9" w:rsidP="00A12CF9">
      <w:pPr>
        <w:keepNext/>
        <w:keepLines/>
        <w:suppressAutoHyphens/>
        <w:autoSpaceDE w:val="0"/>
        <w:autoSpaceDN w:val="0"/>
        <w:adjustRightInd w:val="0"/>
        <w:spacing w:after="240" w:line="276" w:lineRule="auto"/>
        <w:ind w:right="-80"/>
        <w:jc w:val="left"/>
        <w:rPr>
          <w:spacing w:val="-3"/>
        </w:rPr>
        <w:sectPr w:rsidR="00A12CF9" w:rsidRPr="00AD47B8" w:rsidSect="00FB182A">
          <w:type w:val="continuous"/>
          <w:pgSz w:w="12240" w:h="15840"/>
          <w:pgMar w:top="1440" w:right="1440" w:bottom="1440" w:left="1440" w:header="720" w:footer="720" w:gutter="0"/>
          <w:cols w:num="2" w:space="720"/>
          <w:docGrid w:linePitch="360"/>
        </w:sectPr>
      </w:pPr>
    </w:p>
    <w:p w:rsidR="00A12CF9" w:rsidRPr="00AD47B8" w:rsidRDefault="00A12CF9" w:rsidP="00A12CF9">
      <w:pPr>
        <w:keepNext/>
        <w:keepLines/>
        <w:numPr>
          <w:ilvl w:val="0"/>
          <w:numId w:val="14"/>
        </w:numPr>
        <w:tabs>
          <w:tab w:val="clear" w:pos="360"/>
          <w:tab w:val="num" w:pos="720"/>
        </w:tabs>
        <w:suppressAutoHyphens/>
        <w:autoSpaceDE w:val="0"/>
        <w:autoSpaceDN w:val="0"/>
        <w:adjustRightInd w:val="0"/>
        <w:spacing w:after="240" w:line="276" w:lineRule="auto"/>
        <w:ind w:left="720" w:right="-80"/>
        <w:jc w:val="left"/>
        <w:rPr>
          <w:spacing w:val="-3"/>
          <w:u w:val="single"/>
        </w:rPr>
      </w:pPr>
      <w:r w:rsidRPr="00AD47B8">
        <w:rPr>
          <w:spacing w:val="-3"/>
        </w:rPr>
        <w:lastRenderedPageBreak/>
        <w:t>I agree to allow my blood samples to be stored for research.</w:t>
      </w:r>
    </w:p>
    <w:p w:rsidR="00A12CF9" w:rsidRPr="00AD47B8" w:rsidRDefault="00A12CF9" w:rsidP="00A12CF9">
      <w:pPr>
        <w:keepNext/>
        <w:keepLines/>
        <w:numPr>
          <w:ilvl w:val="0"/>
          <w:numId w:val="14"/>
        </w:numPr>
        <w:tabs>
          <w:tab w:val="clear" w:pos="360"/>
          <w:tab w:val="num" w:pos="720"/>
        </w:tabs>
        <w:suppressAutoHyphens/>
        <w:autoSpaceDE w:val="0"/>
        <w:autoSpaceDN w:val="0"/>
        <w:adjustRightInd w:val="0"/>
        <w:spacing w:after="240" w:line="276" w:lineRule="auto"/>
        <w:ind w:left="720" w:right="-80"/>
        <w:jc w:val="left"/>
        <w:rPr>
          <w:spacing w:val="-3"/>
          <w:u w:val="single"/>
        </w:rPr>
      </w:pPr>
      <w:r w:rsidRPr="00AD47B8">
        <w:rPr>
          <w:spacing w:val="-3"/>
        </w:rPr>
        <w:t xml:space="preserve">I </w:t>
      </w:r>
      <w:r w:rsidRPr="00AD47B8">
        <w:rPr>
          <w:spacing w:val="-3"/>
          <w:u w:val="single"/>
        </w:rPr>
        <w:t>do not</w:t>
      </w:r>
      <w:r w:rsidRPr="00AD47B8">
        <w:rPr>
          <w:spacing w:val="-3"/>
        </w:rPr>
        <w:t xml:space="preserve"> agree to allow my blood samples to be stored for research.</w:t>
      </w:r>
    </w:p>
    <w:p w:rsidR="00A12CF9" w:rsidRPr="00AD47B8" w:rsidRDefault="00A12CF9" w:rsidP="00A12CF9">
      <w:pPr>
        <w:keepNext/>
        <w:keepLines/>
        <w:suppressAutoHyphens/>
        <w:autoSpaceDE w:val="0"/>
        <w:autoSpaceDN w:val="0"/>
        <w:adjustRightInd w:val="0"/>
        <w:spacing w:after="240" w:line="276" w:lineRule="auto"/>
        <w:ind w:left="720" w:right="-80"/>
        <w:jc w:val="left"/>
        <w:rPr>
          <w:spacing w:val="-3"/>
          <w:u w:val="single"/>
        </w:rPr>
      </w:pPr>
    </w:p>
    <w:p w:rsidR="00A12CF9" w:rsidRPr="000460C1" w:rsidRDefault="00A12CF9" w:rsidP="00A12CF9">
      <w:pPr>
        <w:keepNext/>
        <w:keepLines/>
        <w:suppressAutoHyphens/>
        <w:jc w:val="left"/>
        <w:rPr>
          <w:spacing w:val="-3"/>
        </w:rPr>
      </w:pPr>
      <w:r w:rsidRPr="000460C1">
        <w:rPr>
          <w:spacing w:val="-3"/>
          <w:u w:val="single"/>
        </w:rPr>
        <w:tab/>
      </w:r>
      <w:r w:rsidRPr="000460C1">
        <w:rPr>
          <w:spacing w:val="-3"/>
          <w:u w:val="single"/>
        </w:rPr>
        <w:tab/>
      </w:r>
      <w:r w:rsidRPr="000460C1">
        <w:rPr>
          <w:spacing w:val="-3"/>
          <w:u w:val="single"/>
        </w:rPr>
        <w:tab/>
      </w:r>
      <w:r w:rsidRPr="000460C1">
        <w:rPr>
          <w:spacing w:val="-3"/>
          <w:u w:val="single"/>
        </w:rPr>
        <w:tab/>
      </w:r>
      <w:r w:rsidRPr="000460C1">
        <w:rPr>
          <w:spacing w:val="-3"/>
          <w:u w:val="single"/>
        </w:rPr>
        <w:tab/>
      </w:r>
      <w:r w:rsidRPr="000460C1">
        <w:rPr>
          <w:spacing w:val="-3"/>
          <w:u w:val="single"/>
        </w:rPr>
        <w:tab/>
      </w:r>
      <w:r w:rsidRPr="000460C1">
        <w:rPr>
          <w:spacing w:val="-3"/>
          <w:u w:val="single"/>
        </w:rPr>
        <w:tab/>
      </w:r>
      <w:r w:rsidRPr="000460C1">
        <w:rPr>
          <w:spacing w:val="-3"/>
        </w:rPr>
        <w:tab/>
      </w:r>
      <w:r w:rsidRPr="000460C1">
        <w:rPr>
          <w:spacing w:val="-3"/>
          <w:u w:val="single"/>
        </w:rPr>
        <w:tab/>
      </w:r>
      <w:r w:rsidRPr="000460C1">
        <w:rPr>
          <w:spacing w:val="-3"/>
          <w:u w:val="single"/>
        </w:rPr>
        <w:tab/>
      </w:r>
    </w:p>
    <w:p w:rsidR="00E17D1C" w:rsidRDefault="00A12CF9" w:rsidP="00A12CF9">
      <w:pPr>
        <w:keepNext/>
        <w:keepLines/>
        <w:tabs>
          <w:tab w:val="left" w:pos="0"/>
        </w:tabs>
        <w:suppressAutoHyphens/>
        <w:jc w:val="left"/>
        <w:rPr>
          <w:spacing w:val="-3"/>
        </w:rPr>
      </w:pPr>
      <w:r w:rsidRPr="000460C1">
        <w:rPr>
          <w:spacing w:val="-3"/>
        </w:rPr>
        <w:t>Signature</w:t>
      </w:r>
      <w:r w:rsidRPr="000460C1">
        <w:rPr>
          <w:spacing w:val="-3"/>
        </w:rPr>
        <w:tab/>
      </w:r>
      <w:r w:rsidRPr="000460C1">
        <w:rPr>
          <w:spacing w:val="-3"/>
        </w:rPr>
        <w:tab/>
      </w:r>
      <w:r w:rsidRPr="000460C1">
        <w:rPr>
          <w:spacing w:val="-3"/>
        </w:rPr>
        <w:tab/>
      </w:r>
      <w:r w:rsidRPr="000460C1">
        <w:rPr>
          <w:spacing w:val="-3"/>
        </w:rPr>
        <w:tab/>
      </w:r>
      <w:r w:rsidRPr="000460C1">
        <w:rPr>
          <w:spacing w:val="-3"/>
        </w:rPr>
        <w:tab/>
      </w:r>
      <w:r w:rsidRPr="000460C1">
        <w:rPr>
          <w:spacing w:val="-3"/>
        </w:rPr>
        <w:tab/>
      </w:r>
      <w:r w:rsidRPr="000460C1">
        <w:rPr>
          <w:spacing w:val="-3"/>
        </w:rPr>
        <w:tab/>
        <w:t>Date</w:t>
      </w:r>
    </w:p>
    <w:p w:rsidR="00093DB0" w:rsidRDefault="00093DB0" w:rsidP="00A12CF9">
      <w:pPr>
        <w:keepNext/>
        <w:keepLines/>
        <w:tabs>
          <w:tab w:val="left" w:pos="0"/>
        </w:tabs>
        <w:suppressAutoHyphens/>
        <w:jc w:val="left"/>
        <w:rPr>
          <w:spacing w:val="-3"/>
        </w:rPr>
      </w:pPr>
    </w:p>
    <w:p w:rsidR="00093DB0" w:rsidRDefault="00093DB0" w:rsidP="00A12CF9">
      <w:pPr>
        <w:keepNext/>
        <w:keepLines/>
        <w:tabs>
          <w:tab w:val="left" w:pos="0"/>
        </w:tabs>
        <w:suppressAutoHyphens/>
        <w:jc w:val="left"/>
        <w:rPr>
          <w:spacing w:val="-3"/>
        </w:rPr>
      </w:pPr>
    </w:p>
    <w:p w:rsidR="00093DB0" w:rsidRDefault="00093DB0" w:rsidP="00A12CF9">
      <w:pPr>
        <w:keepNext/>
        <w:keepLines/>
        <w:tabs>
          <w:tab w:val="left" w:pos="0"/>
        </w:tabs>
        <w:suppressAutoHyphens/>
        <w:jc w:val="left"/>
        <w:rPr>
          <w:spacing w:val="-3"/>
        </w:rPr>
      </w:pPr>
    </w:p>
    <w:p w:rsidR="00093DB0" w:rsidRDefault="00093DB0" w:rsidP="00A12CF9">
      <w:pPr>
        <w:keepNext/>
        <w:keepLines/>
        <w:tabs>
          <w:tab w:val="left" w:pos="0"/>
        </w:tabs>
        <w:suppressAutoHyphens/>
        <w:jc w:val="left"/>
        <w:rPr>
          <w:spacing w:val="-3"/>
        </w:rPr>
      </w:pPr>
    </w:p>
    <w:p w:rsidR="00093DB0" w:rsidRDefault="00093DB0" w:rsidP="00A12CF9">
      <w:pPr>
        <w:keepNext/>
        <w:keepLines/>
        <w:tabs>
          <w:tab w:val="left" w:pos="0"/>
        </w:tabs>
        <w:suppressAutoHyphens/>
        <w:jc w:val="left"/>
        <w:rPr>
          <w:spacing w:val="-3"/>
        </w:rPr>
      </w:pPr>
    </w:p>
    <w:p w:rsidR="00093DB0" w:rsidRDefault="00093DB0" w:rsidP="00A12CF9">
      <w:pPr>
        <w:keepNext/>
        <w:keepLines/>
        <w:tabs>
          <w:tab w:val="left" w:pos="0"/>
        </w:tabs>
        <w:suppressAutoHyphens/>
        <w:jc w:val="left"/>
        <w:rPr>
          <w:spacing w:val="-3"/>
        </w:rPr>
      </w:pPr>
    </w:p>
    <w:p w:rsidR="00093DB0" w:rsidRDefault="00093DB0" w:rsidP="00A12CF9">
      <w:pPr>
        <w:keepNext/>
        <w:keepLines/>
        <w:tabs>
          <w:tab w:val="left" w:pos="0"/>
        </w:tabs>
        <w:suppressAutoHyphens/>
        <w:jc w:val="left"/>
        <w:rPr>
          <w:spacing w:val="-3"/>
        </w:rPr>
      </w:pPr>
    </w:p>
    <w:p w:rsidR="00093DB0" w:rsidRDefault="00093DB0" w:rsidP="00A12CF9">
      <w:pPr>
        <w:keepNext/>
        <w:keepLines/>
        <w:tabs>
          <w:tab w:val="left" w:pos="0"/>
        </w:tabs>
        <w:suppressAutoHyphens/>
        <w:jc w:val="left"/>
        <w:rPr>
          <w:spacing w:val="-3"/>
        </w:rPr>
      </w:pPr>
    </w:p>
    <w:p w:rsidR="00C64CD7" w:rsidRDefault="00C64CD7" w:rsidP="00A12CF9">
      <w:pPr>
        <w:keepNext/>
        <w:keepLines/>
        <w:tabs>
          <w:tab w:val="left" w:pos="0"/>
        </w:tabs>
        <w:suppressAutoHyphens/>
        <w:jc w:val="left"/>
        <w:rPr>
          <w:spacing w:val="-3"/>
        </w:rPr>
      </w:pPr>
    </w:p>
    <w:p w:rsidR="00C64CD7" w:rsidRDefault="00C64CD7" w:rsidP="00A12CF9">
      <w:pPr>
        <w:keepNext/>
        <w:keepLines/>
        <w:tabs>
          <w:tab w:val="left" w:pos="0"/>
        </w:tabs>
        <w:suppressAutoHyphens/>
        <w:jc w:val="left"/>
        <w:rPr>
          <w:spacing w:val="-3"/>
        </w:rPr>
      </w:pPr>
    </w:p>
    <w:p w:rsidR="00C64CD7" w:rsidRDefault="00C64CD7" w:rsidP="00A12CF9">
      <w:pPr>
        <w:keepNext/>
        <w:keepLines/>
        <w:tabs>
          <w:tab w:val="left" w:pos="0"/>
        </w:tabs>
        <w:suppressAutoHyphens/>
        <w:jc w:val="left"/>
        <w:rPr>
          <w:spacing w:val="-3"/>
        </w:rPr>
      </w:pPr>
    </w:p>
    <w:p w:rsidR="00C64CD7" w:rsidRDefault="00C64CD7" w:rsidP="00A12CF9">
      <w:pPr>
        <w:keepNext/>
        <w:keepLines/>
        <w:tabs>
          <w:tab w:val="left" w:pos="0"/>
        </w:tabs>
        <w:suppressAutoHyphens/>
        <w:jc w:val="left"/>
        <w:rPr>
          <w:spacing w:val="-3"/>
        </w:rPr>
      </w:pPr>
    </w:p>
    <w:p w:rsidR="00C64CD7" w:rsidRDefault="00C64CD7" w:rsidP="00A12CF9">
      <w:pPr>
        <w:keepNext/>
        <w:keepLines/>
        <w:tabs>
          <w:tab w:val="left" w:pos="0"/>
        </w:tabs>
        <w:suppressAutoHyphens/>
        <w:jc w:val="left"/>
        <w:rPr>
          <w:spacing w:val="-3"/>
        </w:rPr>
      </w:pPr>
    </w:p>
    <w:p w:rsidR="00093DB0" w:rsidRDefault="00093DB0" w:rsidP="00A12CF9">
      <w:pPr>
        <w:keepNext/>
        <w:keepLines/>
        <w:tabs>
          <w:tab w:val="left" w:pos="0"/>
        </w:tabs>
        <w:suppressAutoHyphens/>
        <w:jc w:val="left"/>
        <w:rPr>
          <w:spacing w:val="-3"/>
        </w:rPr>
      </w:pPr>
    </w:p>
    <w:p w:rsidR="00093DB0" w:rsidRDefault="00093DB0" w:rsidP="00A12CF9">
      <w:pPr>
        <w:keepNext/>
        <w:keepLines/>
        <w:tabs>
          <w:tab w:val="left" w:pos="0"/>
        </w:tabs>
        <w:suppressAutoHyphens/>
        <w:jc w:val="left"/>
        <w:rPr>
          <w:spacing w:val="-3"/>
        </w:rPr>
      </w:pPr>
    </w:p>
    <w:p w:rsidR="00093DB0" w:rsidRDefault="00093DB0" w:rsidP="00A12CF9">
      <w:pPr>
        <w:keepNext/>
        <w:keepLines/>
        <w:tabs>
          <w:tab w:val="left" w:pos="0"/>
        </w:tabs>
        <w:suppressAutoHyphens/>
        <w:jc w:val="left"/>
        <w:rPr>
          <w:spacing w:val="-3"/>
        </w:rPr>
      </w:pPr>
    </w:p>
    <w:p w:rsidR="00093DB0" w:rsidRPr="00E17D1C" w:rsidRDefault="00093DB0" w:rsidP="00A12CF9">
      <w:pPr>
        <w:keepNext/>
        <w:keepLines/>
        <w:tabs>
          <w:tab w:val="left" w:pos="0"/>
        </w:tabs>
        <w:suppressAutoHyphens/>
        <w:jc w:val="left"/>
        <w:rPr>
          <w:spacing w:val="-3"/>
        </w:rPr>
        <w:sectPr w:rsidR="00093DB0" w:rsidRPr="00E17D1C" w:rsidSect="004104F0">
          <w:type w:val="continuous"/>
          <w:pgSz w:w="12240" w:h="15840"/>
          <w:pgMar w:top="1440" w:right="1440" w:bottom="1440" w:left="1440" w:header="720" w:footer="720" w:gutter="0"/>
          <w:cols w:space="720"/>
          <w:docGrid w:linePitch="360"/>
        </w:sectPr>
      </w:pPr>
    </w:p>
    <w:p w:rsidR="00B7085C" w:rsidRPr="00AD47B8" w:rsidRDefault="00B7085C" w:rsidP="00B7085C">
      <w:pPr>
        <w:spacing w:line="276" w:lineRule="auto"/>
        <w:jc w:val="left"/>
        <w:rPr>
          <w:b/>
        </w:rPr>
        <w:sectPr w:rsidR="00B7085C" w:rsidRPr="00AD47B8" w:rsidSect="00FB182A">
          <w:type w:val="continuous"/>
          <w:pgSz w:w="12240" w:h="15840"/>
          <w:pgMar w:top="1440" w:right="1440" w:bottom="1440" w:left="1440" w:header="720" w:footer="720" w:gutter="0"/>
          <w:cols w:space="720"/>
          <w:docGrid w:linePitch="360"/>
        </w:sectPr>
      </w:pPr>
    </w:p>
    <w:p w:rsidR="00D54D58" w:rsidRPr="00AD47B8" w:rsidRDefault="000A3695">
      <w:pPr>
        <w:spacing w:line="276" w:lineRule="auto"/>
        <w:jc w:val="left"/>
        <w:rPr>
          <w:b/>
        </w:rPr>
      </w:pPr>
      <w:r w:rsidRPr="00AD47B8">
        <w:rPr>
          <w:b/>
        </w:rPr>
        <w:lastRenderedPageBreak/>
        <w:t>Health Insurance Portability and Accountability Act 1 (HIPAA</w:t>
      </w:r>
      <w:r w:rsidRPr="00AD47B8">
        <w:rPr>
          <w:b/>
        </w:rPr>
        <w:footnoteReference w:id="1"/>
      </w:r>
      <w:r w:rsidRPr="00AD47B8">
        <w:rPr>
          <w:b/>
        </w:rPr>
        <w:t>) Authorization to use and disclose individual health information for research purposes</w:t>
      </w:r>
    </w:p>
    <w:p w:rsidR="00D54D58" w:rsidRPr="00AD47B8" w:rsidRDefault="00D54D58">
      <w:pPr>
        <w:spacing w:line="276" w:lineRule="auto"/>
        <w:jc w:val="left"/>
      </w:pPr>
    </w:p>
    <w:p w:rsidR="00D54D58" w:rsidRPr="00AD47B8" w:rsidRDefault="000A3695">
      <w:pPr>
        <w:spacing w:line="276" w:lineRule="auto"/>
        <w:ind w:left="360" w:hanging="360"/>
        <w:jc w:val="left"/>
      </w:pPr>
      <w:r w:rsidRPr="00AD47B8">
        <w:t>A.</w:t>
      </w:r>
      <w:r w:rsidRPr="00AD47B8">
        <w:tab/>
      </w:r>
      <w:r w:rsidRPr="00AD47B8">
        <w:rPr>
          <w:b/>
        </w:rPr>
        <w:t>Purpose</w:t>
      </w:r>
      <w:r w:rsidRPr="00AD47B8">
        <w:t xml:space="preserve">:  </w:t>
      </w:r>
    </w:p>
    <w:p w:rsidR="00D54D58" w:rsidRPr="00AD47B8" w:rsidRDefault="000A3695">
      <w:pPr>
        <w:spacing w:after="120" w:line="276" w:lineRule="auto"/>
        <w:ind w:left="360"/>
        <w:jc w:val="left"/>
      </w:pPr>
      <w:r w:rsidRPr="00AD47B8">
        <w:t xml:space="preserve">As a research participant, I authorize the Principal Investigators and the researcher’s staff to use and disclose my individual health information for the purpose of conducting the research study: </w:t>
      </w:r>
    </w:p>
    <w:p w:rsidR="00D54D58" w:rsidRPr="00AD47B8" w:rsidRDefault="000A3695">
      <w:pPr>
        <w:spacing w:line="276" w:lineRule="auto"/>
        <w:ind w:left="810"/>
        <w:jc w:val="left"/>
      </w:pPr>
      <w:r w:rsidRPr="00AD47B8">
        <w:t>A Multi-Center Phase II Trial of Randomized Novel Approaches for Graft-versus-Host Disease Prevention Compared to Contemporary Controls</w:t>
      </w:r>
    </w:p>
    <w:p w:rsidR="00D54D58" w:rsidRPr="00AD47B8" w:rsidRDefault="00D54D58">
      <w:pPr>
        <w:spacing w:line="276" w:lineRule="auto"/>
        <w:jc w:val="left"/>
      </w:pPr>
    </w:p>
    <w:p w:rsidR="00D54D58" w:rsidRPr="00AD47B8" w:rsidRDefault="000A3695">
      <w:pPr>
        <w:spacing w:line="276" w:lineRule="auto"/>
        <w:ind w:left="360" w:hanging="360"/>
        <w:jc w:val="left"/>
      </w:pPr>
      <w:r w:rsidRPr="00AD47B8">
        <w:t>B.</w:t>
      </w:r>
      <w:r w:rsidRPr="00AD47B8">
        <w:tab/>
      </w:r>
      <w:r w:rsidRPr="00AD47B8">
        <w:rPr>
          <w:b/>
        </w:rPr>
        <w:t>Individual Health Information to be Used or Disclosed</w:t>
      </w:r>
      <w:r w:rsidRPr="00AD47B8">
        <w:t xml:space="preserve">: </w:t>
      </w:r>
    </w:p>
    <w:p w:rsidR="00D54D58" w:rsidRPr="00AD47B8" w:rsidRDefault="000A3695">
      <w:pPr>
        <w:spacing w:after="120" w:line="276" w:lineRule="auto"/>
        <w:ind w:left="360"/>
        <w:jc w:val="left"/>
      </w:pPr>
      <w:r w:rsidRPr="00AD47B8">
        <w:t xml:space="preserve">My individual health information that may be used or disclosed to do this research includes: </w:t>
      </w:r>
    </w:p>
    <w:p w:rsidR="00D54D58" w:rsidRPr="00AD47B8" w:rsidRDefault="000A3695">
      <w:pPr>
        <w:numPr>
          <w:ilvl w:val="0"/>
          <w:numId w:val="21"/>
        </w:numPr>
        <w:spacing w:after="120" w:line="276" w:lineRule="auto"/>
        <w:jc w:val="left"/>
      </w:pPr>
      <w:r w:rsidRPr="00AD47B8">
        <w:t>Demographic information (for example: date of birth, sex, weight)</w:t>
      </w:r>
      <w:r w:rsidRPr="00AD47B8">
        <w:rPr>
          <w:color w:val="FFFFFF"/>
        </w:rPr>
        <w:t>.</w:t>
      </w:r>
      <w:r w:rsidRPr="00AD47B8">
        <w:t xml:space="preserve"> </w:t>
      </w:r>
    </w:p>
    <w:p w:rsidR="00D54D58" w:rsidRPr="00AD47B8" w:rsidRDefault="000A3695">
      <w:pPr>
        <w:numPr>
          <w:ilvl w:val="0"/>
          <w:numId w:val="21"/>
        </w:numPr>
        <w:spacing w:after="120" w:line="276" w:lineRule="auto"/>
        <w:jc w:val="left"/>
      </w:pPr>
      <w:r w:rsidRPr="00AD47B8">
        <w:t>Medical history (for example: diagnosis, complications with prior treatment)</w:t>
      </w:r>
      <w:r w:rsidRPr="00AD47B8">
        <w:rPr>
          <w:color w:val="FFFFFF"/>
        </w:rPr>
        <w:t>.</w:t>
      </w:r>
    </w:p>
    <w:p w:rsidR="00D54D58" w:rsidRPr="00AD47B8" w:rsidRDefault="000A3695">
      <w:pPr>
        <w:numPr>
          <w:ilvl w:val="0"/>
          <w:numId w:val="21"/>
        </w:numPr>
        <w:spacing w:after="120" w:line="276" w:lineRule="auto"/>
        <w:jc w:val="left"/>
      </w:pPr>
      <w:r w:rsidRPr="00AD47B8">
        <w:t>Findings from physical exams</w:t>
      </w:r>
      <w:r w:rsidRPr="00AD47B8">
        <w:rPr>
          <w:color w:val="FFFFFF"/>
        </w:rPr>
        <w:t>.</w:t>
      </w:r>
    </w:p>
    <w:p w:rsidR="00D54D58" w:rsidRPr="00AD47B8" w:rsidRDefault="000A3695">
      <w:pPr>
        <w:numPr>
          <w:ilvl w:val="0"/>
          <w:numId w:val="21"/>
        </w:numPr>
        <w:spacing w:after="120" w:line="276" w:lineRule="auto"/>
        <w:jc w:val="left"/>
      </w:pPr>
      <w:r w:rsidRPr="00AD47B8">
        <w:t>Laboratory test results obtained at the time of work up and after transplant (for example: blood tests, biopsy results)</w:t>
      </w:r>
      <w:r w:rsidRPr="00AD47B8">
        <w:rPr>
          <w:color w:val="FFFFFF"/>
        </w:rPr>
        <w:t>.</w:t>
      </w:r>
      <w:r w:rsidRPr="00AD47B8">
        <w:t xml:space="preserve"> </w:t>
      </w:r>
    </w:p>
    <w:p w:rsidR="00D54D58" w:rsidRPr="00AD47B8" w:rsidRDefault="00D54D58">
      <w:pPr>
        <w:spacing w:line="276" w:lineRule="auto"/>
        <w:jc w:val="left"/>
      </w:pPr>
    </w:p>
    <w:p w:rsidR="00D54D58" w:rsidRPr="00AD47B8" w:rsidRDefault="000A3695">
      <w:pPr>
        <w:spacing w:line="276" w:lineRule="auto"/>
        <w:ind w:left="360" w:hanging="360"/>
        <w:jc w:val="left"/>
      </w:pPr>
      <w:r w:rsidRPr="00AD47B8">
        <w:lastRenderedPageBreak/>
        <w:t>C.</w:t>
      </w:r>
      <w:r w:rsidRPr="00AD47B8">
        <w:tab/>
      </w:r>
      <w:r w:rsidRPr="00AD47B8">
        <w:rPr>
          <w:b/>
        </w:rPr>
        <w:t>Parties Who May Disclose My Individual Health Information</w:t>
      </w:r>
      <w:r w:rsidRPr="00AD47B8">
        <w:t xml:space="preserve">: </w:t>
      </w:r>
    </w:p>
    <w:p w:rsidR="00D54D58" w:rsidRPr="00AD47B8" w:rsidRDefault="000A3695">
      <w:pPr>
        <w:spacing w:line="276" w:lineRule="auto"/>
        <w:ind w:left="360"/>
        <w:jc w:val="left"/>
      </w:pPr>
      <w:r w:rsidRPr="00AD47B8">
        <w:t>The researcher and the researcher’s staff may collect my individual health information from:</w:t>
      </w:r>
    </w:p>
    <w:p w:rsidR="00D54D58" w:rsidRPr="00AD47B8" w:rsidRDefault="000A3695">
      <w:pPr>
        <w:spacing w:line="276" w:lineRule="auto"/>
        <w:ind w:left="360"/>
        <w:jc w:val="left"/>
      </w:pPr>
      <w:r w:rsidRPr="0032623C">
        <w:rPr>
          <w:highlight w:val="yellow"/>
        </w:rPr>
        <w:t>[</w:t>
      </w:r>
      <w:r w:rsidRPr="0032623C">
        <w:rPr>
          <w:i/>
          <w:highlight w:val="yellow"/>
        </w:rPr>
        <w:t>List hospitals, clinics or providers from which health care information can be requested</w:t>
      </w:r>
      <w:r w:rsidRPr="0032623C">
        <w:rPr>
          <w:highlight w:val="yellow"/>
        </w:rPr>
        <w:t>]</w:t>
      </w:r>
      <w:r w:rsidRPr="0032623C">
        <w:rPr>
          <w:color w:val="FFFFFF"/>
          <w:highlight w:val="yellow"/>
        </w:rPr>
        <w:t>.</w:t>
      </w:r>
    </w:p>
    <w:p w:rsidR="00D54D58" w:rsidRPr="00AD47B8" w:rsidRDefault="00D54D58">
      <w:pPr>
        <w:spacing w:line="276" w:lineRule="auto"/>
        <w:jc w:val="left"/>
      </w:pPr>
    </w:p>
    <w:p w:rsidR="00D54D58" w:rsidRPr="00AD47B8" w:rsidRDefault="000A3695">
      <w:pPr>
        <w:spacing w:line="276" w:lineRule="auto"/>
        <w:ind w:left="360" w:hanging="360"/>
        <w:jc w:val="left"/>
      </w:pPr>
      <w:r w:rsidRPr="00AD47B8">
        <w:t>D.</w:t>
      </w:r>
      <w:r w:rsidRPr="00AD47B8">
        <w:tab/>
      </w:r>
      <w:r w:rsidRPr="00AD47B8">
        <w:rPr>
          <w:b/>
        </w:rPr>
        <w:t>Parties Who May Receive or Use My Individual Health Information</w:t>
      </w:r>
      <w:r w:rsidRPr="00AD47B8">
        <w:t xml:space="preserve">: </w:t>
      </w:r>
    </w:p>
    <w:p w:rsidR="00D54D58" w:rsidRPr="00AD47B8" w:rsidRDefault="000A3695">
      <w:pPr>
        <w:spacing w:line="276" w:lineRule="auto"/>
        <w:ind w:left="360"/>
        <w:jc w:val="left"/>
      </w:pPr>
      <w:r w:rsidRPr="00AD47B8">
        <w:t>The individual health information disclosed by parties listed in item c and information disclosed by me during the course of the research may be received and used by the following parties:</w:t>
      </w:r>
    </w:p>
    <w:p w:rsidR="004B10D0" w:rsidRDefault="004B10D0" w:rsidP="004B10D0">
      <w:pPr>
        <w:spacing w:line="276" w:lineRule="auto"/>
        <w:jc w:val="left"/>
        <w:rPr>
          <w:u w:val="single"/>
          <w:lang w:val="pt-BR"/>
        </w:rPr>
      </w:pPr>
    </w:p>
    <w:p w:rsidR="00D54D58" w:rsidRPr="00AD47B8" w:rsidRDefault="000A3695">
      <w:pPr>
        <w:spacing w:line="276" w:lineRule="auto"/>
        <w:ind w:left="360"/>
        <w:jc w:val="left"/>
        <w:rPr>
          <w:u w:val="single"/>
        </w:rPr>
      </w:pPr>
      <w:r w:rsidRPr="00AD47B8">
        <w:rPr>
          <w:u w:val="single"/>
        </w:rPr>
        <w:t xml:space="preserve">Study Sponsors </w:t>
      </w:r>
    </w:p>
    <w:p w:rsidR="002E1981" w:rsidRPr="002E1981" w:rsidRDefault="000A3695">
      <w:pPr>
        <w:numPr>
          <w:ilvl w:val="0"/>
          <w:numId w:val="22"/>
        </w:numPr>
        <w:tabs>
          <w:tab w:val="clear" w:pos="720"/>
          <w:tab w:val="num" w:pos="1080"/>
        </w:tabs>
        <w:spacing w:before="120" w:line="276" w:lineRule="auto"/>
        <w:ind w:left="1080"/>
        <w:jc w:val="left"/>
        <w:rPr>
          <w:u w:val="single"/>
        </w:rPr>
      </w:pPr>
      <w:r w:rsidRPr="00AD47B8">
        <w:t>National Heart, Lung, and Blood Institute (NHLBI) and the National Cancer Institute (NCI), both of the National Institutes of Health (NIH)</w:t>
      </w:r>
    </w:p>
    <w:p w:rsidR="002E1981" w:rsidRDefault="002E1981" w:rsidP="002E1981">
      <w:pPr>
        <w:numPr>
          <w:ilvl w:val="0"/>
          <w:numId w:val="22"/>
        </w:numPr>
        <w:tabs>
          <w:tab w:val="clear" w:pos="720"/>
          <w:tab w:val="num" w:pos="1080"/>
        </w:tabs>
        <w:spacing w:before="120"/>
        <w:ind w:left="1080"/>
        <w:jc w:val="left"/>
      </w:pPr>
      <w:r w:rsidRPr="000460C1">
        <w:t xml:space="preserve">Blood and Marrow Transplant Clinical Trials Network </w:t>
      </w:r>
      <w:r>
        <w:t xml:space="preserve">Data and Coordinating Center </w:t>
      </w:r>
      <w:r w:rsidRPr="000460C1">
        <w:t>(BMT CTN</w:t>
      </w:r>
      <w:r>
        <w:t xml:space="preserve"> DCC</w:t>
      </w:r>
      <w:proofErr w:type="gramStart"/>
      <w:r w:rsidRPr="000460C1">
        <w:t xml:space="preserve">) </w:t>
      </w:r>
      <w:r>
        <w:t>,</w:t>
      </w:r>
      <w:proofErr w:type="gramEnd"/>
      <w:r>
        <w:t xml:space="preserve"> including the Center for International Blood and Marrow Transplant Research (CIBMTR), the National Marrow Donor Program (NMDP), and the EMMES Corporation.</w:t>
      </w:r>
    </w:p>
    <w:p w:rsidR="004B10D0" w:rsidRDefault="002E1981" w:rsidP="004B10D0">
      <w:pPr>
        <w:numPr>
          <w:ilvl w:val="0"/>
          <w:numId w:val="22"/>
        </w:numPr>
        <w:tabs>
          <w:tab w:val="clear" w:pos="720"/>
          <w:tab w:val="num" w:pos="1080"/>
        </w:tabs>
        <w:spacing w:before="120"/>
        <w:ind w:left="1080"/>
        <w:jc w:val="left"/>
      </w:pPr>
      <w:r>
        <w:t>BMT CTN 1301 Co-Principal Investigators: Dr. Leo Luznik, Dr. Marcelo Pasquini, and Dr. Miguel Angel Perales.</w:t>
      </w:r>
    </w:p>
    <w:p w:rsidR="004B10D0" w:rsidRPr="004B10D0" w:rsidRDefault="004B10D0" w:rsidP="004B10D0">
      <w:pPr>
        <w:spacing w:before="120"/>
        <w:ind w:left="1080"/>
        <w:jc w:val="left"/>
      </w:pPr>
    </w:p>
    <w:p w:rsidR="00D54D58" w:rsidRPr="00AD47B8" w:rsidRDefault="000A3695">
      <w:pPr>
        <w:spacing w:before="120" w:line="276" w:lineRule="auto"/>
        <w:ind w:left="360"/>
        <w:jc w:val="left"/>
        <w:rPr>
          <w:u w:val="single"/>
        </w:rPr>
      </w:pPr>
      <w:r w:rsidRPr="00AD47B8">
        <w:rPr>
          <w:u w:val="single"/>
        </w:rPr>
        <w:t>Other Organizations</w:t>
      </w:r>
    </w:p>
    <w:p w:rsidR="00D54D58" w:rsidRPr="00AD47B8" w:rsidRDefault="000A3695">
      <w:pPr>
        <w:numPr>
          <w:ilvl w:val="0"/>
          <w:numId w:val="23"/>
        </w:numPr>
        <w:tabs>
          <w:tab w:val="clear" w:pos="720"/>
          <w:tab w:val="num" w:pos="1080"/>
        </w:tabs>
        <w:spacing w:before="120" w:line="276" w:lineRule="auto"/>
        <w:ind w:left="1080"/>
        <w:jc w:val="left"/>
      </w:pPr>
      <w:r w:rsidRPr="00AD47B8">
        <w:rPr>
          <w:u w:val="single"/>
        </w:rPr>
        <w:t xml:space="preserve">U.S. government agencies that are responsible for overseeing </w:t>
      </w:r>
      <w:r w:rsidRPr="00AD47B8">
        <w:rPr>
          <w:u w:val="single"/>
        </w:rPr>
        <w:lastRenderedPageBreak/>
        <w:t>research</w:t>
      </w:r>
      <w:r w:rsidRPr="00AD47B8">
        <w:t xml:space="preserve"> such as the Food and Drug Administration (FDA) and the Office of Human Research Protections (OHRP)</w:t>
      </w:r>
    </w:p>
    <w:p w:rsidR="00D54D58" w:rsidRPr="00AD47B8" w:rsidRDefault="000A3695">
      <w:pPr>
        <w:numPr>
          <w:ilvl w:val="0"/>
          <w:numId w:val="23"/>
        </w:numPr>
        <w:tabs>
          <w:tab w:val="clear" w:pos="720"/>
          <w:tab w:val="num" w:pos="1080"/>
        </w:tabs>
        <w:spacing w:before="120" w:line="276" w:lineRule="auto"/>
        <w:ind w:left="1080"/>
        <w:jc w:val="left"/>
      </w:pPr>
      <w:r w:rsidRPr="00AD47B8">
        <w:rPr>
          <w:u w:val="single"/>
        </w:rPr>
        <w:t xml:space="preserve">U.S. government agencies </w:t>
      </w:r>
      <w:proofErr w:type="gramStart"/>
      <w:r w:rsidRPr="00AD47B8">
        <w:rPr>
          <w:u w:val="single"/>
        </w:rPr>
        <w:t>that are</w:t>
      </w:r>
      <w:proofErr w:type="gramEnd"/>
      <w:r w:rsidRPr="00AD47B8">
        <w:rPr>
          <w:u w:val="single"/>
        </w:rPr>
        <w:t xml:space="preserve"> responsible for overseeing public health concerns</w:t>
      </w:r>
      <w:r w:rsidRPr="00AD47B8">
        <w:t xml:space="preserve"> such as the Centers for Disease Control (CDC) and federal, state and local health departments.</w:t>
      </w:r>
    </w:p>
    <w:p w:rsidR="00D54D58" w:rsidRPr="00AD47B8" w:rsidRDefault="000A3695">
      <w:pPr>
        <w:numPr>
          <w:ilvl w:val="0"/>
          <w:numId w:val="23"/>
        </w:numPr>
        <w:tabs>
          <w:tab w:val="clear" w:pos="720"/>
          <w:tab w:val="num" w:pos="1080"/>
        </w:tabs>
        <w:spacing w:before="120" w:line="276" w:lineRule="auto"/>
        <w:ind w:left="1080"/>
        <w:jc w:val="left"/>
      </w:pPr>
      <w:r w:rsidRPr="00AD47B8">
        <w:rPr>
          <w:u w:val="single"/>
        </w:rPr>
        <w:t xml:space="preserve">Miltenyi </w:t>
      </w:r>
      <w:proofErr w:type="spellStart"/>
      <w:r w:rsidRPr="00AD47B8">
        <w:rPr>
          <w:u w:val="single"/>
        </w:rPr>
        <w:t>Biotec</w:t>
      </w:r>
      <w:proofErr w:type="spellEnd"/>
      <w:r w:rsidRPr="00AD47B8">
        <w:t xml:space="preserve">, makers of the </w:t>
      </w:r>
      <w:r w:rsidRPr="00AD47B8">
        <w:rPr>
          <w:kern w:val="28"/>
        </w:rPr>
        <w:t>device that removes cells that are associated with the development of GVHD (used in Treatment Group A)</w:t>
      </w:r>
    </w:p>
    <w:p w:rsidR="00D54D58" w:rsidRPr="00AD47B8" w:rsidRDefault="00D54D58">
      <w:pPr>
        <w:spacing w:line="276" w:lineRule="auto"/>
        <w:jc w:val="left"/>
      </w:pPr>
    </w:p>
    <w:p w:rsidR="00D54D58" w:rsidRPr="00AD47B8" w:rsidRDefault="000A3695">
      <w:pPr>
        <w:spacing w:line="276" w:lineRule="auto"/>
        <w:ind w:left="360" w:hanging="360"/>
        <w:jc w:val="left"/>
      </w:pPr>
      <w:r w:rsidRPr="00AD47B8">
        <w:t>E.</w:t>
      </w:r>
      <w:r w:rsidRPr="00AD47B8">
        <w:tab/>
      </w:r>
      <w:r w:rsidRPr="00AD47B8">
        <w:rPr>
          <w:b/>
        </w:rPr>
        <w:t>Right to Refuse to Sign this Authorization</w:t>
      </w:r>
      <w:r w:rsidRPr="00AD47B8">
        <w:t xml:space="preserve">: </w:t>
      </w:r>
    </w:p>
    <w:p w:rsidR="00D54D58" w:rsidRPr="00AD47B8" w:rsidRDefault="000A3695">
      <w:pPr>
        <w:spacing w:after="240" w:line="276" w:lineRule="auto"/>
        <w:ind w:left="360"/>
        <w:jc w:val="left"/>
      </w:pPr>
      <w:r w:rsidRPr="00AD47B8">
        <w:t xml:space="preserve">I do not have to sign this Authorization.  If I decide not to sign the Authorization, I will not be allowed to participate in this study or receive any treatment related to research that is provided through the study.  </w:t>
      </w:r>
    </w:p>
    <w:p w:rsidR="00D54D58" w:rsidRPr="00AD47B8" w:rsidRDefault="000A3695">
      <w:pPr>
        <w:spacing w:after="120" w:line="276" w:lineRule="auto"/>
        <w:ind w:left="360"/>
        <w:jc w:val="left"/>
      </w:pPr>
      <w:r w:rsidRPr="00AD47B8">
        <w:t xml:space="preserve">My decision not to sign this authorization will not affect any other treatment, payment, or enrollment in health plans or eligibility for benefits.  </w:t>
      </w:r>
    </w:p>
    <w:p w:rsidR="00D54D58" w:rsidRPr="00AD47B8" w:rsidRDefault="00D54D58">
      <w:pPr>
        <w:spacing w:line="276" w:lineRule="auto"/>
        <w:jc w:val="left"/>
      </w:pPr>
    </w:p>
    <w:p w:rsidR="00D54D58" w:rsidRPr="00AD47B8" w:rsidRDefault="000A3695">
      <w:pPr>
        <w:spacing w:line="276" w:lineRule="auto"/>
        <w:ind w:left="360" w:hanging="360"/>
        <w:jc w:val="left"/>
      </w:pPr>
      <w:r w:rsidRPr="00AD47B8">
        <w:lastRenderedPageBreak/>
        <w:t>F.</w:t>
      </w:r>
      <w:r w:rsidRPr="00AD47B8">
        <w:tab/>
      </w:r>
      <w:r w:rsidRPr="00AD47B8">
        <w:rPr>
          <w:b/>
        </w:rPr>
        <w:t>Right to Revoke</w:t>
      </w:r>
      <w:r w:rsidRPr="00AD47B8">
        <w:t xml:space="preserve">:  </w:t>
      </w:r>
    </w:p>
    <w:p w:rsidR="00D54D58" w:rsidRPr="00AD47B8" w:rsidRDefault="000A3695">
      <w:pPr>
        <w:spacing w:after="240" w:line="276" w:lineRule="auto"/>
        <w:ind w:left="360"/>
        <w:jc w:val="left"/>
      </w:pPr>
      <w:r w:rsidRPr="00AD47B8">
        <w:t xml:space="preserve">I can change my mind and withdraw this authorization at any time by sending a written notice to the Principal Investigator to inform the researcher of my decision. </w:t>
      </w:r>
    </w:p>
    <w:p w:rsidR="00D54D58" w:rsidRPr="00AD47B8" w:rsidRDefault="000A3695">
      <w:pPr>
        <w:spacing w:line="276" w:lineRule="auto"/>
        <w:ind w:left="360"/>
        <w:jc w:val="left"/>
      </w:pPr>
      <w:r w:rsidRPr="00AD47B8">
        <w:t>If I withdraw this authorization, t he researcher may only use and disclose the protected health information already collected for this research study.  No further health information about me will be collected by or disclosed to the researcher for this study.</w:t>
      </w:r>
    </w:p>
    <w:p w:rsidR="00D54D58" w:rsidRPr="00AD47B8" w:rsidRDefault="00D54D58">
      <w:pPr>
        <w:spacing w:line="276" w:lineRule="auto"/>
        <w:jc w:val="left"/>
      </w:pPr>
    </w:p>
    <w:p w:rsidR="00D54D58" w:rsidRPr="00AD47B8" w:rsidRDefault="000A3695">
      <w:pPr>
        <w:spacing w:line="276" w:lineRule="auto"/>
        <w:ind w:left="360" w:hanging="360"/>
        <w:jc w:val="left"/>
      </w:pPr>
      <w:r w:rsidRPr="00AD47B8">
        <w:t>G.</w:t>
      </w:r>
      <w:r w:rsidRPr="00AD47B8">
        <w:tab/>
      </w:r>
      <w:r w:rsidRPr="00AD47B8">
        <w:rPr>
          <w:b/>
        </w:rPr>
        <w:t>Potential for Re-disclosure</w:t>
      </w:r>
      <w:r w:rsidRPr="00AD47B8">
        <w:t xml:space="preserve">: </w:t>
      </w:r>
    </w:p>
    <w:p w:rsidR="00D54D58" w:rsidRPr="00AD47B8" w:rsidRDefault="000A3695">
      <w:pPr>
        <w:spacing w:after="120" w:line="276" w:lineRule="auto"/>
        <w:ind w:left="360"/>
        <w:jc w:val="left"/>
      </w:pPr>
      <w:r w:rsidRPr="00AD47B8">
        <w:t>My individual health information disclosed under this authorization may be subject to re-disclosure outside the research study and no longer protected.</w:t>
      </w:r>
    </w:p>
    <w:p w:rsidR="00D54D58" w:rsidRPr="00AD47B8" w:rsidRDefault="000A3695">
      <w:pPr>
        <w:spacing w:after="120" w:line="276" w:lineRule="auto"/>
        <w:ind w:left="360"/>
        <w:jc w:val="left"/>
      </w:pPr>
      <w:r w:rsidRPr="00AD47B8">
        <w:t>Examples include potential disclosures for law enforcement purposes, mandated reporting or abuse or neglect, judicial proceedings, health oversight activities and public health measures.</w:t>
      </w:r>
    </w:p>
    <w:p w:rsidR="00D54D58" w:rsidRPr="00AD47B8" w:rsidRDefault="00D54D58">
      <w:pPr>
        <w:spacing w:line="276" w:lineRule="auto"/>
        <w:jc w:val="left"/>
      </w:pPr>
    </w:p>
    <w:p w:rsidR="00D54D58" w:rsidRPr="00AD47B8" w:rsidRDefault="000A3695">
      <w:pPr>
        <w:spacing w:line="276" w:lineRule="auto"/>
        <w:ind w:left="360" w:hanging="360"/>
        <w:jc w:val="left"/>
      </w:pPr>
      <w:r w:rsidRPr="00AD47B8">
        <w:t>H.</w:t>
      </w:r>
      <w:r w:rsidRPr="00AD47B8">
        <w:tab/>
      </w:r>
      <w:r w:rsidRPr="00AD47B8">
        <w:rPr>
          <w:b/>
        </w:rPr>
        <w:t>This authorization does not have an expiration date.</w:t>
      </w:r>
    </w:p>
    <w:p w:rsidR="00D54D58" w:rsidRPr="00AD47B8" w:rsidRDefault="00D54D58">
      <w:pPr>
        <w:spacing w:line="276" w:lineRule="auto"/>
        <w:jc w:val="left"/>
      </w:pPr>
    </w:p>
    <w:p w:rsidR="00B7085C" w:rsidRPr="00AD47B8" w:rsidRDefault="00B7085C" w:rsidP="000A3695">
      <w:pPr>
        <w:jc w:val="left"/>
        <w:rPr>
          <w:b/>
        </w:rPr>
        <w:sectPr w:rsidR="00B7085C" w:rsidRPr="00AD47B8" w:rsidSect="00B7085C">
          <w:type w:val="continuous"/>
          <w:pgSz w:w="12240" w:h="15840"/>
          <w:pgMar w:top="1440" w:right="1440" w:bottom="1440" w:left="1440" w:header="720" w:footer="720" w:gutter="0"/>
          <w:cols w:num="2" w:space="720"/>
          <w:docGrid w:linePitch="360"/>
        </w:sectPr>
      </w:pPr>
    </w:p>
    <w:p w:rsidR="00702166" w:rsidRPr="00AD47B8" w:rsidRDefault="00702166" w:rsidP="000A3695">
      <w:pPr>
        <w:jc w:val="left"/>
        <w:rPr>
          <w:b/>
        </w:rPr>
      </w:pPr>
    </w:p>
    <w:p w:rsidR="00702166" w:rsidRPr="00AD47B8" w:rsidRDefault="00702166" w:rsidP="000A3695">
      <w:pPr>
        <w:jc w:val="left"/>
        <w:rPr>
          <w:b/>
        </w:rPr>
      </w:pPr>
    </w:p>
    <w:p w:rsidR="00702166" w:rsidRPr="00AD47B8" w:rsidRDefault="00702166" w:rsidP="000A3695">
      <w:pPr>
        <w:jc w:val="left"/>
        <w:rPr>
          <w:b/>
        </w:rPr>
      </w:pPr>
    </w:p>
    <w:p w:rsidR="00702166" w:rsidRDefault="00702166" w:rsidP="000A3695">
      <w:pPr>
        <w:jc w:val="left"/>
        <w:rPr>
          <w:b/>
        </w:rPr>
      </w:pPr>
    </w:p>
    <w:p w:rsidR="00B17473" w:rsidRDefault="00B17473" w:rsidP="000A3695">
      <w:pPr>
        <w:jc w:val="left"/>
        <w:rPr>
          <w:b/>
        </w:rPr>
      </w:pPr>
    </w:p>
    <w:p w:rsidR="00B17473" w:rsidRPr="00AD47B8" w:rsidRDefault="00B17473" w:rsidP="000A3695">
      <w:pPr>
        <w:jc w:val="left"/>
        <w:rPr>
          <w:b/>
        </w:rPr>
      </w:pPr>
    </w:p>
    <w:p w:rsidR="00702166" w:rsidRPr="00AD47B8" w:rsidRDefault="00702166" w:rsidP="000A3695">
      <w:pPr>
        <w:jc w:val="left"/>
        <w:rPr>
          <w:b/>
        </w:rPr>
      </w:pPr>
    </w:p>
    <w:p w:rsidR="00702166" w:rsidRDefault="00702166" w:rsidP="000A3695">
      <w:pPr>
        <w:jc w:val="left"/>
        <w:rPr>
          <w:b/>
        </w:rPr>
      </w:pPr>
    </w:p>
    <w:p w:rsidR="00093DB0" w:rsidRDefault="00093DB0" w:rsidP="000A3695">
      <w:pPr>
        <w:jc w:val="left"/>
        <w:rPr>
          <w:b/>
        </w:rPr>
      </w:pPr>
    </w:p>
    <w:p w:rsidR="00093DB0" w:rsidRPr="00AD47B8" w:rsidRDefault="00093DB0" w:rsidP="000A3695">
      <w:pPr>
        <w:jc w:val="left"/>
        <w:rPr>
          <w:b/>
        </w:rPr>
      </w:pPr>
    </w:p>
    <w:p w:rsidR="00702166" w:rsidRPr="00AD47B8" w:rsidRDefault="00702166" w:rsidP="000A3695">
      <w:pPr>
        <w:jc w:val="left"/>
        <w:rPr>
          <w:b/>
        </w:rPr>
      </w:pPr>
    </w:p>
    <w:p w:rsidR="00702166" w:rsidRPr="00AD47B8" w:rsidRDefault="00702166" w:rsidP="008721C2">
      <w:pPr>
        <w:spacing w:after="120" w:line="276" w:lineRule="auto"/>
        <w:jc w:val="left"/>
      </w:pPr>
      <w:r w:rsidRPr="00AD47B8">
        <w:rPr>
          <w:b/>
        </w:rPr>
        <w:lastRenderedPageBreak/>
        <w:t>Title: BMT CTN #1301</w:t>
      </w:r>
      <w:r w:rsidR="003B002A">
        <w:rPr>
          <w:b/>
        </w:rPr>
        <w:t>:</w:t>
      </w:r>
      <w:r w:rsidRPr="00AD47B8">
        <w:rPr>
          <w:b/>
        </w:rPr>
        <w:t xml:space="preserve"> </w:t>
      </w:r>
      <w:r w:rsidRPr="00AD47B8">
        <w:t>A Randomized, Multi-Center, Phase III Trial of Calcineurin Inhibitor-Free Interventions for Prevention of Graft-Versus-Host-Disease</w:t>
      </w:r>
    </w:p>
    <w:p w:rsidR="00702166" w:rsidRPr="00AD47B8" w:rsidRDefault="00702166" w:rsidP="008721C2">
      <w:pPr>
        <w:spacing w:after="120" w:line="276" w:lineRule="auto"/>
        <w:jc w:val="left"/>
        <w:rPr>
          <w:b/>
        </w:rPr>
      </w:pPr>
      <w:r w:rsidRPr="00AD47B8">
        <w:rPr>
          <w:b/>
        </w:rPr>
        <w:t>Principle Investigator:</w:t>
      </w:r>
    </w:p>
    <w:p w:rsidR="00964E45" w:rsidRDefault="00964E45" w:rsidP="00964E45">
      <w:pPr>
        <w:spacing w:after="240"/>
        <w:jc w:val="left"/>
        <w:rPr>
          <w:bCs/>
          <w:szCs w:val="28"/>
          <w:highlight w:val="yellow"/>
        </w:rPr>
        <w:sectPr w:rsidR="00964E45" w:rsidSect="00702166">
          <w:type w:val="continuous"/>
          <w:pgSz w:w="12240" w:h="15840"/>
          <w:pgMar w:top="1440" w:right="1440" w:bottom="1440" w:left="1440" w:header="720" w:footer="720" w:gutter="0"/>
          <w:cols w:space="720"/>
          <w:docGrid w:linePitch="360"/>
        </w:sectPr>
      </w:pPr>
    </w:p>
    <w:p w:rsidR="00964E45" w:rsidRDefault="00964E45" w:rsidP="00964E45">
      <w:pPr>
        <w:spacing w:after="240"/>
        <w:jc w:val="left"/>
        <w:rPr>
          <w:bCs/>
          <w:szCs w:val="28"/>
          <w:highlight w:val="yellow"/>
        </w:rPr>
      </w:pPr>
      <w:r w:rsidRPr="00872D07">
        <w:rPr>
          <w:bCs/>
          <w:szCs w:val="28"/>
          <w:highlight w:val="yellow"/>
        </w:rPr>
        <w:lastRenderedPageBreak/>
        <w:t>Name:</w:t>
      </w:r>
      <w:r>
        <w:rPr>
          <w:bCs/>
          <w:szCs w:val="28"/>
          <w:highlight w:val="yellow"/>
        </w:rPr>
        <w:tab/>
      </w:r>
      <w:r>
        <w:rPr>
          <w:bCs/>
          <w:szCs w:val="28"/>
          <w:highlight w:val="yellow"/>
        </w:rPr>
        <w:tab/>
      </w:r>
    </w:p>
    <w:p w:rsidR="00964E45" w:rsidRDefault="00964E45" w:rsidP="00964E45">
      <w:pPr>
        <w:spacing w:after="240"/>
        <w:jc w:val="left"/>
        <w:rPr>
          <w:highlight w:val="yellow"/>
        </w:rPr>
      </w:pPr>
      <w:r w:rsidRPr="00872D07">
        <w:rPr>
          <w:highlight w:val="yellow"/>
        </w:rPr>
        <w:t>Addre</w:t>
      </w:r>
      <w:r>
        <w:rPr>
          <w:highlight w:val="yellow"/>
        </w:rPr>
        <w:t>ss:</w:t>
      </w:r>
    </w:p>
    <w:p w:rsidR="00964E45" w:rsidRPr="00C978B6" w:rsidRDefault="00964E45" w:rsidP="00964E45">
      <w:pPr>
        <w:spacing w:after="240"/>
        <w:jc w:val="left"/>
        <w:rPr>
          <w:highlight w:val="yellow"/>
          <w:lang w:val="pt-BR"/>
        </w:rPr>
      </w:pPr>
    </w:p>
    <w:p w:rsidR="00964E45" w:rsidRPr="00C978B6" w:rsidRDefault="00964E45" w:rsidP="00964E45">
      <w:pPr>
        <w:spacing w:after="240"/>
        <w:jc w:val="left"/>
        <w:rPr>
          <w:highlight w:val="yellow"/>
        </w:rPr>
      </w:pPr>
      <w:r w:rsidRPr="00872D07">
        <w:rPr>
          <w:highlight w:val="yellow"/>
        </w:rPr>
        <w:lastRenderedPageBreak/>
        <w:t xml:space="preserve">Email: </w:t>
      </w:r>
    </w:p>
    <w:p w:rsidR="00964E45" w:rsidRDefault="00964E45" w:rsidP="00964E45">
      <w:pPr>
        <w:spacing w:after="240"/>
        <w:jc w:val="left"/>
        <w:rPr>
          <w:highlight w:val="yellow"/>
        </w:rPr>
      </w:pPr>
      <w:r w:rsidRPr="00872D07">
        <w:rPr>
          <w:highlight w:val="yellow"/>
        </w:rPr>
        <w:t xml:space="preserve">Phone: </w:t>
      </w:r>
    </w:p>
    <w:p w:rsidR="00964E45" w:rsidRPr="00964E45" w:rsidRDefault="00964E45" w:rsidP="00964E45">
      <w:pPr>
        <w:spacing w:after="240"/>
        <w:jc w:val="left"/>
        <w:rPr>
          <w:highlight w:val="yellow"/>
        </w:rPr>
      </w:pPr>
      <w:r w:rsidRPr="00872D07">
        <w:rPr>
          <w:highlight w:val="yellow"/>
          <w:lang w:val="pt-BR"/>
        </w:rPr>
        <w:t>Fax:</w:t>
      </w:r>
    </w:p>
    <w:p w:rsidR="00964E45" w:rsidRDefault="00964E45" w:rsidP="008721C2">
      <w:pPr>
        <w:spacing w:after="120" w:line="276" w:lineRule="auto"/>
        <w:jc w:val="left"/>
        <w:rPr>
          <w:highlight w:val="yellow"/>
        </w:rPr>
        <w:sectPr w:rsidR="00964E45" w:rsidSect="00964E45">
          <w:type w:val="continuous"/>
          <w:pgSz w:w="12240" w:h="15840"/>
          <w:pgMar w:top="1440" w:right="1440" w:bottom="1440" w:left="1440" w:header="720" w:footer="720" w:gutter="0"/>
          <w:cols w:num="2" w:space="720"/>
          <w:docGrid w:linePitch="360"/>
        </w:sectPr>
      </w:pPr>
    </w:p>
    <w:p w:rsidR="00702166" w:rsidRPr="00AD47B8" w:rsidRDefault="00702166" w:rsidP="008721C2">
      <w:pPr>
        <w:numPr>
          <w:ilvl w:val="0"/>
          <w:numId w:val="42"/>
        </w:numPr>
        <w:spacing w:after="120" w:line="276" w:lineRule="auto"/>
        <w:jc w:val="left"/>
      </w:pPr>
      <w:r w:rsidRPr="00AD47B8">
        <w:lastRenderedPageBreak/>
        <w:t>I have had the chance to ask questions, and understand the answers I have been given. I understand that I may ask questions at any time during the study.</w:t>
      </w:r>
    </w:p>
    <w:p w:rsidR="00702166" w:rsidRPr="00AD47B8" w:rsidRDefault="00702166" w:rsidP="008721C2">
      <w:pPr>
        <w:numPr>
          <w:ilvl w:val="0"/>
          <w:numId w:val="42"/>
        </w:numPr>
        <w:spacing w:after="120" w:line="276" w:lineRule="auto"/>
        <w:jc w:val="left"/>
      </w:pPr>
      <w:r w:rsidRPr="00AD47B8">
        <w:t>I freely agree to be a participant in the study.</w:t>
      </w:r>
    </w:p>
    <w:p w:rsidR="00702166" w:rsidRPr="00AD47B8" w:rsidRDefault="00702166" w:rsidP="008721C2">
      <w:pPr>
        <w:numPr>
          <w:ilvl w:val="0"/>
          <w:numId w:val="42"/>
        </w:numPr>
        <w:spacing w:after="120" w:line="276" w:lineRule="auto"/>
        <w:jc w:val="left"/>
      </w:pPr>
      <w:r w:rsidRPr="00AD47B8">
        <w:t>I understand that I may not directly benefit from taking part in the study.</w:t>
      </w:r>
    </w:p>
    <w:p w:rsidR="00702166" w:rsidRPr="00AD47B8" w:rsidRDefault="00702166" w:rsidP="008721C2">
      <w:pPr>
        <w:numPr>
          <w:ilvl w:val="0"/>
          <w:numId w:val="42"/>
        </w:numPr>
        <w:spacing w:after="120" w:line="276" w:lineRule="auto"/>
        <w:jc w:val="left"/>
      </w:pPr>
      <w:r w:rsidRPr="00AD47B8">
        <w:t>I understand that, while information gained during the study may be published, I will not be identified and my personal results will stay confidential.</w:t>
      </w:r>
    </w:p>
    <w:p w:rsidR="00702166" w:rsidRPr="00AD47B8" w:rsidRDefault="00702166" w:rsidP="008721C2">
      <w:pPr>
        <w:numPr>
          <w:ilvl w:val="0"/>
          <w:numId w:val="42"/>
        </w:numPr>
        <w:spacing w:after="120" w:line="276" w:lineRule="auto"/>
        <w:jc w:val="left"/>
      </w:pPr>
      <w:r w:rsidRPr="00AD47B8">
        <w:br w:type="column"/>
      </w:r>
      <w:r w:rsidRPr="00AD47B8">
        <w:lastRenderedPageBreak/>
        <w:t>I have had the chance to discuss my participation in this research study with a family member or friend.</w:t>
      </w:r>
    </w:p>
    <w:p w:rsidR="00702166" w:rsidRPr="00AD47B8" w:rsidRDefault="00702166" w:rsidP="008721C2">
      <w:pPr>
        <w:numPr>
          <w:ilvl w:val="0"/>
          <w:numId w:val="42"/>
        </w:numPr>
        <w:spacing w:after="120" w:line="276" w:lineRule="auto"/>
        <w:jc w:val="left"/>
      </w:pPr>
      <w:r w:rsidRPr="00AD47B8">
        <w:t>I understand that I can leave this study at any time, and doing so will not affect my current care or prevent me from receiving future treatment.</w:t>
      </w:r>
    </w:p>
    <w:p w:rsidR="00702166" w:rsidRPr="00AD47B8" w:rsidRDefault="00702166" w:rsidP="008721C2">
      <w:pPr>
        <w:numPr>
          <w:ilvl w:val="0"/>
          <w:numId w:val="42"/>
        </w:numPr>
        <w:spacing w:after="120" w:line="276" w:lineRule="auto"/>
        <w:jc w:val="left"/>
      </w:pPr>
      <w:r w:rsidRPr="00AD47B8">
        <w:t>I understand that I will be given a copy of this signed consent form.</w:t>
      </w:r>
    </w:p>
    <w:p w:rsidR="00702166" w:rsidRPr="00AD47B8" w:rsidRDefault="00702166" w:rsidP="008721C2">
      <w:pPr>
        <w:pStyle w:val="ListParagraph"/>
        <w:numPr>
          <w:ilvl w:val="0"/>
          <w:numId w:val="42"/>
        </w:numPr>
        <w:spacing w:after="120" w:line="276" w:lineRule="auto"/>
        <w:contextualSpacing w:val="0"/>
        <w:jc w:val="left"/>
        <w:sectPr w:rsidR="00702166" w:rsidRPr="00AD47B8" w:rsidSect="00702166">
          <w:type w:val="continuous"/>
          <w:pgSz w:w="12240" w:h="15840"/>
          <w:pgMar w:top="1440" w:right="1440" w:bottom="1440" w:left="1440" w:header="720" w:footer="720" w:gutter="0"/>
          <w:cols w:num="2" w:space="720"/>
          <w:docGrid w:linePitch="360"/>
        </w:sectPr>
      </w:pPr>
    </w:p>
    <w:p w:rsidR="00702166" w:rsidRPr="00AD47B8" w:rsidRDefault="00702166" w:rsidP="00A33930">
      <w:pPr>
        <w:spacing w:after="240" w:line="276" w:lineRule="auto"/>
        <w:jc w:val="left"/>
      </w:pPr>
      <w:r w:rsidRPr="00AD47B8">
        <w:rPr>
          <w:u w:val="single"/>
        </w:rPr>
        <w:lastRenderedPageBreak/>
        <w:tab/>
      </w:r>
      <w:r w:rsidRPr="00AD47B8">
        <w:rPr>
          <w:u w:val="single"/>
        </w:rPr>
        <w:tab/>
      </w:r>
      <w:r w:rsidRPr="00AD47B8">
        <w:rPr>
          <w:u w:val="single"/>
        </w:rPr>
        <w:tab/>
      </w:r>
      <w:r w:rsidRPr="00AD47B8">
        <w:rPr>
          <w:u w:val="single"/>
        </w:rPr>
        <w:tab/>
      </w:r>
      <w:r w:rsidRPr="00AD47B8">
        <w:rPr>
          <w:u w:val="single"/>
        </w:rPr>
        <w:tab/>
      </w:r>
      <w:r w:rsidR="00CE27D5" w:rsidRPr="00AD47B8">
        <w:rPr>
          <w:u w:val="single"/>
        </w:rPr>
        <w:tab/>
      </w:r>
      <w:r w:rsidR="00CE27D5">
        <w:rPr>
          <w:u w:val="single"/>
        </w:rPr>
        <w:t xml:space="preserve">  </w:t>
      </w:r>
      <w:r w:rsidR="001738E3" w:rsidRPr="00AD47B8">
        <w:rPr>
          <w:u w:val="single"/>
        </w:rPr>
        <w:t xml:space="preserve">              </w:t>
      </w:r>
    </w:p>
    <w:p w:rsidR="00702166" w:rsidRPr="00AD47B8" w:rsidRDefault="001738E3" w:rsidP="00A33930">
      <w:pPr>
        <w:pStyle w:val="ListParagraph"/>
        <w:spacing w:after="240" w:line="276" w:lineRule="auto"/>
        <w:ind w:left="0"/>
        <w:contextualSpacing w:val="0"/>
        <w:jc w:val="left"/>
      </w:pPr>
      <w:r w:rsidRPr="00AD47B8">
        <w:t>Participant Name</w:t>
      </w:r>
    </w:p>
    <w:p w:rsidR="008721C2" w:rsidRPr="00AD47B8" w:rsidRDefault="008721C2" w:rsidP="00A33930">
      <w:pPr>
        <w:pStyle w:val="ListParagraph"/>
        <w:spacing w:after="240" w:line="276" w:lineRule="auto"/>
        <w:ind w:left="0"/>
        <w:contextualSpacing w:val="0"/>
        <w:jc w:val="left"/>
      </w:pPr>
      <w:r w:rsidRPr="00AD47B8">
        <w:lastRenderedPageBreak/>
        <w:t>_________________________________</w:t>
      </w:r>
    </w:p>
    <w:p w:rsidR="008721C2" w:rsidRPr="00AD47B8" w:rsidRDefault="008721C2" w:rsidP="00A33930">
      <w:pPr>
        <w:pStyle w:val="ListParagraph"/>
        <w:spacing w:after="240" w:line="276" w:lineRule="auto"/>
        <w:ind w:left="0"/>
        <w:contextualSpacing w:val="0"/>
        <w:jc w:val="left"/>
      </w:pPr>
      <w:r w:rsidRPr="00AD47B8">
        <w:t>Date</w:t>
      </w:r>
    </w:p>
    <w:p w:rsidR="005038B9" w:rsidRPr="005038B9" w:rsidRDefault="005038B9" w:rsidP="005038B9">
      <w:pPr>
        <w:spacing w:after="240" w:line="276" w:lineRule="auto"/>
        <w:jc w:val="left"/>
        <w:rPr>
          <w:sz w:val="20"/>
          <w:szCs w:val="20"/>
        </w:rPr>
        <w:sectPr w:rsidR="005038B9" w:rsidRPr="005038B9" w:rsidSect="008721C2">
          <w:type w:val="continuous"/>
          <w:pgSz w:w="12240" w:h="15840"/>
          <w:pgMar w:top="1440" w:right="1440" w:bottom="1440" w:left="1440" w:header="720" w:footer="720" w:gutter="0"/>
          <w:cols w:num="2" w:space="720"/>
          <w:docGrid w:linePitch="360"/>
        </w:sectPr>
      </w:pPr>
    </w:p>
    <w:p w:rsidR="005038B9" w:rsidRDefault="005038B9" w:rsidP="005038B9">
      <w:pPr>
        <w:pStyle w:val="ListParagraph"/>
        <w:spacing w:after="240" w:line="276" w:lineRule="auto"/>
        <w:ind w:left="0"/>
        <w:contextualSpacing w:val="0"/>
        <w:jc w:val="left"/>
      </w:pPr>
      <w:r>
        <w:rPr>
          <w:u w:val="single"/>
        </w:rPr>
        <w:lastRenderedPageBreak/>
        <w:tab/>
      </w:r>
      <w:r>
        <w:rPr>
          <w:u w:val="single"/>
        </w:rPr>
        <w:tab/>
      </w:r>
      <w:r w:rsidRPr="000460C1">
        <w:rPr>
          <w:u w:val="single"/>
        </w:rPr>
        <w:tab/>
      </w:r>
      <w:r w:rsidRPr="000460C1">
        <w:rPr>
          <w:u w:val="single"/>
        </w:rPr>
        <w:tab/>
      </w:r>
      <w:r w:rsidRPr="000460C1">
        <w:rPr>
          <w:u w:val="single"/>
        </w:rPr>
        <w:tab/>
      </w:r>
      <w:r w:rsidRPr="000460C1">
        <w:rPr>
          <w:u w:val="single"/>
        </w:rPr>
        <w:tab/>
      </w:r>
      <w:r>
        <w:rPr>
          <w:u w:val="single"/>
        </w:rPr>
        <w:t xml:space="preserve"> </w:t>
      </w:r>
      <w:r>
        <w:t xml:space="preserve">          </w:t>
      </w:r>
      <w:r w:rsidRPr="00AD47B8">
        <w:t>___________________________________</w:t>
      </w:r>
    </w:p>
    <w:p w:rsidR="005038B9" w:rsidRDefault="005038B9" w:rsidP="005038B9">
      <w:pPr>
        <w:pStyle w:val="ListParagraph"/>
        <w:spacing w:after="240" w:line="276" w:lineRule="auto"/>
        <w:ind w:left="0"/>
        <w:contextualSpacing w:val="0"/>
        <w:jc w:val="left"/>
      </w:pPr>
      <w:r>
        <w:t>Signature</w:t>
      </w:r>
      <w:r>
        <w:tab/>
      </w:r>
      <w:r>
        <w:tab/>
      </w:r>
      <w:r>
        <w:tab/>
      </w:r>
      <w:r>
        <w:tab/>
      </w:r>
      <w:r>
        <w:tab/>
      </w:r>
      <w:r>
        <w:tab/>
      </w:r>
      <w:r w:rsidRPr="000460C1">
        <w:t>Date</w:t>
      </w:r>
    </w:p>
    <w:p w:rsidR="008721C2" w:rsidRPr="00AD47B8" w:rsidRDefault="00702166" w:rsidP="00A33930">
      <w:pPr>
        <w:spacing w:after="240" w:line="276" w:lineRule="auto"/>
        <w:jc w:val="left"/>
      </w:pPr>
      <w:r w:rsidRPr="00AD47B8">
        <w:t>I certify that I have provided a verbal explanation of the details of the research study, including the procedures and risks. I believe the participant has understood the information provided.</w:t>
      </w:r>
    </w:p>
    <w:p w:rsidR="008721C2" w:rsidRPr="00AD47B8" w:rsidRDefault="008721C2" w:rsidP="00A33930">
      <w:pPr>
        <w:spacing w:after="240" w:line="276" w:lineRule="auto"/>
        <w:jc w:val="left"/>
        <w:sectPr w:rsidR="008721C2" w:rsidRPr="00AD47B8" w:rsidSect="00702166">
          <w:type w:val="continuous"/>
          <w:pgSz w:w="12240" w:h="15840"/>
          <w:pgMar w:top="1440" w:right="1440" w:bottom="1440" w:left="1440" w:header="720" w:footer="720" w:gutter="0"/>
          <w:cols w:space="720"/>
          <w:docGrid w:linePitch="360"/>
        </w:sectPr>
      </w:pPr>
    </w:p>
    <w:p w:rsidR="008721C2" w:rsidRPr="00AD47B8" w:rsidRDefault="008721C2" w:rsidP="00A33930">
      <w:pPr>
        <w:spacing w:after="240" w:line="276" w:lineRule="auto"/>
        <w:jc w:val="left"/>
      </w:pPr>
      <w:r w:rsidRPr="00AD47B8">
        <w:lastRenderedPageBreak/>
        <w:t>___________________________________</w:t>
      </w:r>
    </w:p>
    <w:p w:rsidR="008721C2" w:rsidRPr="00AD47B8" w:rsidRDefault="00702166" w:rsidP="00A33930">
      <w:pPr>
        <w:keepNext/>
        <w:keepLines/>
        <w:spacing w:after="240" w:line="276" w:lineRule="auto"/>
        <w:jc w:val="left"/>
      </w:pPr>
      <w:r w:rsidRPr="00AD47B8">
        <w:t>Name of Counseling Physician</w:t>
      </w:r>
      <w:r w:rsidR="008721C2" w:rsidRPr="00AD47B8">
        <w:br w:type="column"/>
      </w:r>
      <w:r w:rsidR="008721C2" w:rsidRPr="00AD47B8">
        <w:lastRenderedPageBreak/>
        <w:t>___________________________________</w:t>
      </w:r>
    </w:p>
    <w:p w:rsidR="008721C2" w:rsidRPr="00AD47B8" w:rsidRDefault="008721C2" w:rsidP="00A33930">
      <w:pPr>
        <w:keepNext/>
        <w:keepLines/>
        <w:spacing w:after="240" w:line="276" w:lineRule="auto"/>
        <w:jc w:val="left"/>
        <w:sectPr w:rsidR="008721C2" w:rsidRPr="00AD47B8" w:rsidSect="008721C2">
          <w:type w:val="continuous"/>
          <w:pgSz w:w="12240" w:h="15840"/>
          <w:pgMar w:top="1440" w:right="1440" w:bottom="1440" w:left="1440" w:header="720" w:footer="720" w:gutter="0"/>
          <w:cols w:num="2" w:space="720"/>
          <w:docGrid w:linePitch="360"/>
        </w:sectPr>
      </w:pPr>
      <w:r w:rsidRPr="00AD47B8">
        <w:t>D</w:t>
      </w:r>
      <w:r w:rsidR="00702166" w:rsidRPr="00AD47B8">
        <w:t>ate</w:t>
      </w:r>
    </w:p>
    <w:p w:rsidR="008721C2" w:rsidRPr="00AD47B8" w:rsidRDefault="008721C2" w:rsidP="00A33930">
      <w:pPr>
        <w:spacing w:after="240" w:line="276" w:lineRule="auto"/>
        <w:jc w:val="left"/>
      </w:pPr>
      <w:r w:rsidRPr="00AD47B8">
        <w:lastRenderedPageBreak/>
        <w:t>___________________________</w:t>
      </w:r>
      <w:r w:rsidR="00CE27D5" w:rsidRPr="00AD47B8">
        <w:t>________</w:t>
      </w:r>
    </w:p>
    <w:p w:rsidR="008721C2" w:rsidRPr="00AD47B8" w:rsidRDefault="008721C2" w:rsidP="00A33930">
      <w:pPr>
        <w:spacing w:after="240" w:line="276" w:lineRule="auto"/>
        <w:jc w:val="left"/>
      </w:pPr>
      <w:r w:rsidRPr="00AD47B8">
        <w:t>Signature of Counseling Physician</w:t>
      </w:r>
    </w:p>
    <w:p w:rsidR="008721C2" w:rsidRPr="00AD47B8" w:rsidRDefault="008721C2" w:rsidP="00A33930">
      <w:pPr>
        <w:spacing w:after="240" w:line="276" w:lineRule="auto"/>
        <w:jc w:val="left"/>
      </w:pPr>
      <w:r w:rsidRPr="00AD47B8">
        <w:lastRenderedPageBreak/>
        <w:t>_______________________________</w:t>
      </w:r>
      <w:r w:rsidR="00CE27D5" w:rsidRPr="00AD47B8">
        <w:t>____</w:t>
      </w:r>
    </w:p>
    <w:p w:rsidR="008721C2" w:rsidRPr="005038B9" w:rsidRDefault="008721C2" w:rsidP="005038B9">
      <w:pPr>
        <w:spacing w:after="240" w:line="276" w:lineRule="auto"/>
        <w:jc w:val="left"/>
        <w:sectPr w:rsidR="008721C2" w:rsidRPr="005038B9" w:rsidSect="008721C2">
          <w:type w:val="continuous"/>
          <w:pgSz w:w="12240" w:h="15840"/>
          <w:pgMar w:top="1440" w:right="1440" w:bottom="1440" w:left="1440" w:header="720" w:footer="720" w:gutter="0"/>
          <w:cols w:num="2" w:space="720"/>
          <w:docGrid w:linePitch="360"/>
        </w:sectPr>
      </w:pPr>
      <w:r w:rsidRPr="00AD47B8">
        <w:t>Dat</w:t>
      </w:r>
      <w:r w:rsidR="008D733A">
        <w:t>e</w:t>
      </w:r>
    </w:p>
    <w:p w:rsidR="002B7106" w:rsidRPr="00AD47B8" w:rsidRDefault="002B7106" w:rsidP="005038B9">
      <w:pPr>
        <w:pStyle w:val="BodyTextIndent"/>
        <w:spacing w:after="120" w:line="276" w:lineRule="auto"/>
        <w:ind w:left="0"/>
      </w:pPr>
    </w:p>
    <w:sectPr w:rsidR="002B7106" w:rsidRPr="00AD47B8" w:rsidSect="00A33930">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4F0" w:rsidRDefault="004104F0" w:rsidP="000A3695">
      <w:r>
        <w:separator/>
      </w:r>
    </w:p>
  </w:endnote>
  <w:endnote w:type="continuationSeparator" w:id="0">
    <w:p w:rsidR="004104F0" w:rsidRDefault="004104F0" w:rsidP="000A36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utura Book">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ms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534408"/>
      <w:docPartObj>
        <w:docPartGallery w:val="Page Numbers (Bottom of Page)"/>
        <w:docPartUnique/>
      </w:docPartObj>
    </w:sdtPr>
    <w:sdtContent>
      <w:p w:rsidR="004104F0" w:rsidRDefault="00BF2466">
        <w:pPr>
          <w:pStyle w:val="Footer"/>
          <w:jc w:val="center"/>
        </w:pPr>
        <w:fldSimple w:instr=" PAGE   \* MERGEFORMAT ">
          <w:r w:rsidR="00537769">
            <w:rPr>
              <w:noProof/>
            </w:rPr>
            <w:t>36</w:t>
          </w:r>
        </w:fldSimple>
      </w:p>
    </w:sdtContent>
  </w:sdt>
  <w:p w:rsidR="004104F0" w:rsidRDefault="004104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4F0" w:rsidRDefault="004104F0" w:rsidP="000A3695">
      <w:r>
        <w:separator/>
      </w:r>
    </w:p>
  </w:footnote>
  <w:footnote w:type="continuationSeparator" w:id="0">
    <w:p w:rsidR="004104F0" w:rsidRDefault="004104F0" w:rsidP="000A3695">
      <w:r>
        <w:continuationSeparator/>
      </w:r>
    </w:p>
  </w:footnote>
  <w:footnote w:id="1">
    <w:p w:rsidR="004104F0" w:rsidRDefault="004104F0" w:rsidP="000A3695">
      <w:pPr>
        <w:pStyle w:val="FootnoteText"/>
        <w:spacing w:before="120" w:line="240" w:lineRule="auto"/>
        <w:ind w:left="180" w:hanging="180"/>
      </w:pPr>
      <w:r>
        <w:rPr>
          <w:rStyle w:val="FootnoteReference"/>
        </w:rPr>
        <w:footnoteRef/>
      </w:r>
      <w:r>
        <w:t xml:space="preserve"> </w:t>
      </w:r>
      <w:r>
        <w:rPr>
          <w:sz w:val="18"/>
          <w:szCs w:val="18"/>
        </w:rPr>
        <w:t>HIPAA is the Health Insurance Portability and Accountability Act of 1996, a federal law related to privacy of health information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4F0" w:rsidRDefault="004104F0" w:rsidP="00210754">
    <w:pPr>
      <w:pStyle w:val="Header"/>
      <w:tabs>
        <w:tab w:val="clear" w:pos="8640"/>
        <w:tab w:val="right" w:pos="9360"/>
        <w:tab w:val="right" w:pos="13680"/>
      </w:tabs>
      <w:rPr>
        <w:i/>
        <w:sz w:val="20"/>
      </w:rPr>
    </w:pPr>
    <w:r>
      <w:rPr>
        <w:i/>
        <w:sz w:val="20"/>
      </w:rPr>
      <w:t>BMT CLINICAL TRIALS NETWORK</w:t>
    </w:r>
    <w:r>
      <w:rPr>
        <w:i/>
        <w:sz w:val="20"/>
      </w:rPr>
      <w:tab/>
    </w:r>
    <w:r>
      <w:rPr>
        <w:i/>
        <w:sz w:val="20"/>
      </w:rPr>
      <w:tab/>
      <w:t>ETRIC – Protocol 1205</w:t>
    </w:r>
  </w:p>
  <w:p w:rsidR="004104F0" w:rsidRDefault="004104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20C131A"/>
    <w:lvl w:ilvl="0">
      <w:start w:val="1"/>
      <w:numFmt w:val="decimal"/>
      <w:pStyle w:val="ListNumber2"/>
      <w:lvlText w:val="%1."/>
      <w:lvlJc w:val="left"/>
      <w:pPr>
        <w:tabs>
          <w:tab w:val="num" w:pos="720"/>
        </w:tabs>
        <w:ind w:left="720" w:hanging="360"/>
      </w:pPr>
    </w:lvl>
  </w:abstractNum>
  <w:abstractNum w:abstractNumId="1">
    <w:nsid w:val="FFFFFF81"/>
    <w:multiLevelType w:val="singleLevel"/>
    <w:tmpl w:val="DAD60672"/>
    <w:lvl w:ilvl="0">
      <w:start w:val="1"/>
      <w:numFmt w:val="bullet"/>
      <w:pStyle w:val="5AutoList1"/>
      <w:lvlText w:val=""/>
      <w:lvlJc w:val="left"/>
      <w:pPr>
        <w:tabs>
          <w:tab w:val="num" w:pos="1440"/>
        </w:tabs>
        <w:ind w:left="1440" w:hanging="360"/>
      </w:pPr>
      <w:rPr>
        <w:rFonts w:ascii="Symbol" w:hAnsi="Symbol" w:hint="default"/>
      </w:rPr>
    </w:lvl>
  </w:abstractNum>
  <w:abstractNum w:abstractNumId="2">
    <w:nsid w:val="FFFFFF82"/>
    <w:multiLevelType w:val="singleLevel"/>
    <w:tmpl w:val="6CDA5736"/>
    <w:lvl w:ilvl="0">
      <w:start w:val="1"/>
      <w:numFmt w:val="bullet"/>
      <w:pStyle w:val="4AutoList1"/>
      <w:lvlText w:val=""/>
      <w:lvlJc w:val="left"/>
      <w:pPr>
        <w:tabs>
          <w:tab w:val="num" w:pos="1080"/>
        </w:tabs>
        <w:ind w:left="1080" w:hanging="360"/>
      </w:pPr>
      <w:rPr>
        <w:rFonts w:ascii="Symbol" w:hAnsi="Symbol" w:hint="default"/>
      </w:rPr>
    </w:lvl>
  </w:abstractNum>
  <w:abstractNum w:abstractNumId="3">
    <w:nsid w:val="01FA0BB8"/>
    <w:multiLevelType w:val="singleLevel"/>
    <w:tmpl w:val="88DE3F76"/>
    <w:lvl w:ilvl="0">
      <w:start w:val="1"/>
      <w:numFmt w:val="bullet"/>
      <w:lvlText w:val=""/>
      <w:lvlJc w:val="left"/>
      <w:pPr>
        <w:tabs>
          <w:tab w:val="num" w:pos="360"/>
        </w:tabs>
        <w:ind w:left="360" w:hanging="360"/>
      </w:pPr>
      <w:rPr>
        <w:rFonts w:ascii="Wingdings" w:hAnsi="Wingdings" w:hint="default"/>
        <w:sz w:val="28"/>
      </w:rPr>
    </w:lvl>
  </w:abstractNum>
  <w:abstractNum w:abstractNumId="4">
    <w:nsid w:val="027626E8"/>
    <w:multiLevelType w:val="multilevel"/>
    <w:tmpl w:val="CBB44E56"/>
    <w:lvl w:ilvl="0">
      <w:start w:val="1"/>
      <w:numFmt w:val="decimal"/>
      <w:pStyle w:val="Heading1"/>
      <w:lvlText w:val="%1."/>
      <w:lvlJc w:val="left"/>
      <w:pPr>
        <w:ind w:left="360" w:hanging="360"/>
      </w:pPr>
      <w:rPr>
        <w:rFonts w:ascii="Times New Roman" w:hAnsi="Times New Roman" w:hint="default"/>
        <w:b/>
        <w:i w:val="0"/>
        <w:caps/>
        <w:strike w:val="0"/>
        <w:dstrike w:val="0"/>
        <w:vanish w:val="0"/>
        <w:color w:val="auto"/>
        <w:sz w:val="24"/>
        <w:u w:val="none"/>
        <w:vertAlign w:val="baseline"/>
      </w:rPr>
    </w:lvl>
    <w:lvl w:ilvl="1">
      <w:start w:val="1"/>
      <w:numFmt w:val="decimal"/>
      <w:pStyle w:val="Heading2"/>
      <w:lvlText w:val="%1.%2."/>
      <w:lvlJc w:val="left"/>
      <w:pPr>
        <w:tabs>
          <w:tab w:val="num" w:pos="2790"/>
        </w:tabs>
        <w:ind w:left="2718" w:hanging="288"/>
      </w:pPr>
      <w:rPr>
        <w:rFonts w:hint="default"/>
        <w:b/>
        <w:i w:val="0"/>
        <w:u w:val="none"/>
      </w:rPr>
    </w:lvl>
    <w:lvl w:ilvl="2">
      <w:start w:val="1"/>
      <w:numFmt w:val="decimal"/>
      <w:pStyle w:val="Heading3"/>
      <w:lvlText w:val="%1.%2.%3."/>
      <w:lvlJc w:val="left"/>
      <w:pPr>
        <w:tabs>
          <w:tab w:val="num" w:pos="720"/>
        </w:tabs>
        <w:ind w:left="504" w:hanging="504"/>
      </w:pPr>
      <w:rPr>
        <w:rFonts w:ascii="Times New Roman" w:hAnsi="Times New Roman" w:hint="default"/>
        <w:b w:val="0"/>
        <w:i w:val="0"/>
        <w:sz w:val="24"/>
      </w:rPr>
    </w:lvl>
    <w:lvl w:ilvl="3">
      <w:start w:val="1"/>
      <w:numFmt w:val="decimal"/>
      <w:pStyle w:val="Heading4"/>
      <w:lvlText w:val="%1.%2.%3.%4."/>
      <w:lvlJc w:val="left"/>
      <w:pPr>
        <w:tabs>
          <w:tab w:val="num" w:pos="720"/>
        </w:tabs>
        <w:ind w:left="360" w:hanging="360"/>
      </w:pPr>
      <w:rPr>
        <w:rFonts w:hint="default"/>
      </w:rPr>
    </w:lvl>
    <w:lvl w:ilvl="4">
      <w:start w:val="1"/>
      <w:numFmt w:val="decimal"/>
      <w:pStyle w:val="Heading5"/>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40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5">
    <w:nsid w:val="03823277"/>
    <w:multiLevelType w:val="hybridMultilevel"/>
    <w:tmpl w:val="21A6358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3EB7767"/>
    <w:multiLevelType w:val="hybridMultilevel"/>
    <w:tmpl w:val="13E0E3CC"/>
    <w:lvl w:ilvl="0" w:tplc="04090005">
      <w:start w:val="1"/>
      <w:numFmt w:val="bullet"/>
      <w:lvlText w:val=""/>
      <w:lvlJc w:val="left"/>
      <w:pPr>
        <w:ind w:left="757" w:hanging="360"/>
      </w:pPr>
      <w:rPr>
        <w:rFonts w:ascii="Wingdings" w:hAnsi="Wingdings"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7">
    <w:nsid w:val="0D9F4067"/>
    <w:multiLevelType w:val="multilevel"/>
    <w:tmpl w:val="6FB6284C"/>
    <w:lvl w:ilvl="0">
      <w:start w:val="1"/>
      <w:numFmt w:val="decimal"/>
      <w:pStyle w:val="Appendix1"/>
      <w:lvlText w:val="%1."/>
      <w:lvlJc w:val="left"/>
      <w:pPr>
        <w:tabs>
          <w:tab w:val="num" w:pos="432"/>
        </w:tabs>
        <w:ind w:left="432" w:hanging="432"/>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8">
    <w:nsid w:val="0E0E5B5D"/>
    <w:multiLevelType w:val="hybridMultilevel"/>
    <w:tmpl w:val="1480E4E8"/>
    <w:lvl w:ilvl="0" w:tplc="AF8C0EF4">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9">
    <w:nsid w:val="10D15893"/>
    <w:multiLevelType w:val="hybridMultilevel"/>
    <w:tmpl w:val="4D4000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BE09E2"/>
    <w:multiLevelType w:val="hybridMultilevel"/>
    <w:tmpl w:val="C0FC1EE2"/>
    <w:lvl w:ilvl="0" w:tplc="DC3EBFF6">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16131DB8"/>
    <w:multiLevelType w:val="hybridMultilevel"/>
    <w:tmpl w:val="C582B6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033A5D"/>
    <w:multiLevelType w:val="hybridMultilevel"/>
    <w:tmpl w:val="326CA9E8"/>
    <w:lvl w:ilvl="0" w:tplc="E6BC808A">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BC513B3"/>
    <w:multiLevelType w:val="hybridMultilevel"/>
    <w:tmpl w:val="C8F053FE"/>
    <w:lvl w:ilvl="0" w:tplc="BE765500">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nsid w:val="1BE42957"/>
    <w:multiLevelType w:val="hybridMultilevel"/>
    <w:tmpl w:val="3446D9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FC5800"/>
    <w:multiLevelType w:val="multilevel"/>
    <w:tmpl w:val="50C4CC18"/>
    <w:lvl w:ilvl="0">
      <w:start w:val="1"/>
      <w:numFmt w:val="decimal"/>
      <w:pStyle w:val="Appendix2"/>
      <w:lvlText w:val="%1."/>
      <w:lvlJc w:val="left"/>
      <w:pPr>
        <w:tabs>
          <w:tab w:val="num" w:pos="432"/>
        </w:tabs>
        <w:ind w:left="432" w:hanging="432"/>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6">
    <w:nsid w:val="1F0A79B4"/>
    <w:multiLevelType w:val="hybridMultilevel"/>
    <w:tmpl w:val="D772BE58"/>
    <w:lvl w:ilvl="0" w:tplc="7ABE61DC">
      <w:start w:val="1"/>
      <w:numFmt w:val="decimal"/>
      <w:lvlText w:val="%1."/>
      <w:lvlJc w:val="left"/>
      <w:pPr>
        <w:ind w:left="450" w:hanging="360"/>
      </w:pPr>
      <w:rPr>
        <w:rFonts w:hint="default"/>
        <w:b/>
        <w:sz w:val="28"/>
        <w:szCs w:val="28"/>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1351AB7"/>
    <w:multiLevelType w:val="multilevel"/>
    <w:tmpl w:val="1FAA0F72"/>
    <w:lvl w:ilvl="0">
      <w:start w:val="1"/>
      <w:numFmt w:val="decimal"/>
      <w:lvlText w:val="%1."/>
      <w:lvlJc w:val="left"/>
      <w:pPr>
        <w:tabs>
          <w:tab w:val="num" w:pos="432"/>
        </w:tabs>
        <w:ind w:left="432" w:hanging="432"/>
      </w:pPr>
      <w:rPr>
        <w:rFonts w:ascii="Times New Roman" w:hAnsi="Times New Roman" w:cs="Times New Roman" w:hint="default"/>
        <w:b/>
        <w:i w:val="0"/>
        <w:caps w:val="0"/>
        <w:strike w:val="0"/>
        <w:dstrike w:val="0"/>
        <w:vanish w:val="0"/>
        <w:sz w:val="24"/>
        <w:szCs w:val="24"/>
        <w:vertAlign w:val="baseline"/>
      </w:rPr>
    </w:lvl>
    <w:lvl w:ilvl="1">
      <w:start w:val="1"/>
      <w:numFmt w:val="decimal"/>
      <w:lvlText w:val="%1.%2."/>
      <w:lvlJc w:val="left"/>
      <w:pPr>
        <w:tabs>
          <w:tab w:val="num" w:pos="720"/>
        </w:tabs>
        <w:ind w:left="720" w:hanging="720"/>
      </w:pPr>
      <w:rPr>
        <w:rFonts w:ascii="Times New Roman" w:hAnsi="Times New Roman" w:cs="Times New Roman" w:hint="default"/>
        <w:b/>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b w:val="0"/>
        <w:i w:val="0"/>
        <w:caps w:val="0"/>
        <w:strike w:val="0"/>
        <w:dstrike w:val="0"/>
        <w:vanish w:val="0"/>
        <w:sz w:val="24"/>
        <w:szCs w:val="24"/>
        <w:vertAlign w:val="baseline"/>
      </w:rPr>
    </w:lvl>
    <w:lvl w:ilvl="4">
      <w:start w:val="1"/>
      <w:numFmt w:val="decimal"/>
      <w:lvlText w:val="%1.%2.%3.%4.%5."/>
      <w:lvlJc w:val="left"/>
      <w:pPr>
        <w:tabs>
          <w:tab w:val="num" w:pos="1080"/>
        </w:tabs>
        <w:ind w:left="1080" w:hanging="1080"/>
      </w:pPr>
      <w:rPr>
        <w:rFonts w:ascii="Times New Roman" w:hAnsi="Times New Roman" w:cs="Times New Roman" w:hint="default"/>
        <w:b w:val="0"/>
        <w:i w:val="0"/>
        <w:caps w:val="0"/>
        <w:strike w:val="0"/>
        <w:dstrike w:val="0"/>
        <w:vanish w:val="0"/>
        <w:sz w:val="24"/>
        <w:szCs w:val="24"/>
        <w:vertAlign w:val="baseline"/>
      </w:rPr>
    </w:lvl>
    <w:lvl w:ilvl="5">
      <w:start w:val="1"/>
      <w:numFmt w:val="decimal"/>
      <w:pStyle w:val="Heading6"/>
      <w:lvlText w:val="%1.%2.%3.%4.%5.%6."/>
      <w:lvlJc w:val="left"/>
      <w:pPr>
        <w:tabs>
          <w:tab w:val="num" w:pos="1440"/>
        </w:tabs>
        <w:ind w:left="1440" w:hanging="1440"/>
      </w:pPr>
      <w:rPr>
        <w:rFonts w:ascii="Times New Roman" w:hAnsi="Times New Roman" w:cs="Times New Roman" w:hint="default"/>
        <w:b w:val="0"/>
        <w:i w:val="0"/>
        <w:caps w:val="0"/>
        <w:strike w:val="0"/>
        <w:dstrike w:val="0"/>
        <w:vanish w:val="0"/>
        <w:sz w:val="24"/>
        <w:szCs w:val="24"/>
        <w:vertAlign w:val="baseline"/>
      </w:rPr>
    </w:lvl>
    <w:lvl w:ilvl="6">
      <w:start w:val="1"/>
      <w:numFmt w:val="decimal"/>
      <w:pStyle w:val="Heading7"/>
      <w:lvlText w:val="%1.%2.%3.%4.%5.%6.%7."/>
      <w:lvlJc w:val="left"/>
      <w:pPr>
        <w:tabs>
          <w:tab w:val="num" w:pos="1440"/>
        </w:tabs>
        <w:ind w:left="1440" w:hanging="1440"/>
      </w:pPr>
      <w:rPr>
        <w:rFonts w:ascii="Times New Roman" w:hAnsi="Times New Roman" w:cs="Times New Roman" w:hint="default"/>
        <w:b/>
        <w:i w:val="0"/>
        <w:caps w:val="0"/>
        <w:strike w:val="0"/>
        <w:dstrike w:val="0"/>
        <w:vanish w:val="0"/>
        <w:sz w:val="24"/>
        <w:szCs w:val="24"/>
        <w:vertAlign w:val="baseline"/>
      </w:rPr>
    </w:lvl>
    <w:lvl w:ilvl="7">
      <w:start w:val="1"/>
      <w:numFmt w:val="decimal"/>
      <w:pStyle w:val="Heading8"/>
      <w:lvlText w:val="%1.%2.%3.%4.%5.%6.%7.%8."/>
      <w:lvlJc w:val="left"/>
      <w:pPr>
        <w:tabs>
          <w:tab w:val="num" w:pos="1800"/>
        </w:tabs>
        <w:ind w:left="1800" w:hanging="1800"/>
      </w:pPr>
      <w:rPr>
        <w:rFonts w:ascii="Times New Roman" w:hAnsi="Times New Roman" w:cs="Times New Roman" w:hint="default"/>
        <w:b/>
        <w:i w:val="0"/>
        <w:caps w:val="0"/>
        <w:strike w:val="0"/>
        <w:dstrike w:val="0"/>
        <w:vanish w:val="0"/>
        <w:sz w:val="24"/>
        <w:szCs w:val="24"/>
        <w:vertAlign w:val="baseline"/>
      </w:rPr>
    </w:lvl>
    <w:lvl w:ilvl="8">
      <w:start w:val="1"/>
      <w:numFmt w:val="decimal"/>
      <w:pStyle w:val="Heading9"/>
      <w:lvlText w:val="%1.%2.%3.%4.%5.%6.%7.%8.%9."/>
      <w:lvlJc w:val="left"/>
      <w:pPr>
        <w:tabs>
          <w:tab w:val="num" w:pos="2160"/>
        </w:tabs>
        <w:ind w:left="2160" w:hanging="2160"/>
      </w:pPr>
      <w:rPr>
        <w:rFonts w:ascii="Times New Roman" w:hAnsi="Times New Roman" w:cs="Times New Roman" w:hint="default"/>
        <w:b/>
        <w:i w:val="0"/>
        <w:caps w:val="0"/>
        <w:strike w:val="0"/>
        <w:dstrike w:val="0"/>
        <w:vanish/>
        <w:sz w:val="24"/>
        <w:szCs w:val="24"/>
        <w:vertAlign w:val="baseline"/>
      </w:rPr>
    </w:lvl>
  </w:abstractNum>
  <w:abstractNum w:abstractNumId="18">
    <w:nsid w:val="23AC3F54"/>
    <w:multiLevelType w:val="hybridMultilevel"/>
    <w:tmpl w:val="44A282B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4A056B2"/>
    <w:multiLevelType w:val="hybridMultilevel"/>
    <w:tmpl w:val="EE4C7F2E"/>
    <w:lvl w:ilvl="0" w:tplc="04090005">
      <w:start w:val="1"/>
      <w:numFmt w:val="bullet"/>
      <w:lvlText w:val=""/>
      <w:lvlJc w:val="left"/>
      <w:pPr>
        <w:ind w:left="697" w:hanging="360"/>
      </w:pPr>
      <w:rPr>
        <w:rFonts w:ascii="Wingdings" w:hAnsi="Wingdings" w:hint="default"/>
        <w:b/>
        <w:sz w:val="22"/>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20">
    <w:nsid w:val="264A0F0B"/>
    <w:multiLevelType w:val="hybridMultilevel"/>
    <w:tmpl w:val="88525072"/>
    <w:lvl w:ilvl="0" w:tplc="397493B6">
      <w:start w:val="1"/>
      <w:numFmt w:val="upp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70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6B81216"/>
    <w:multiLevelType w:val="singleLevel"/>
    <w:tmpl w:val="2F3C97AA"/>
    <w:lvl w:ilvl="0">
      <w:start w:val="1"/>
      <w:numFmt w:val="decimal"/>
      <w:pStyle w:val="ListNumber4"/>
      <w:lvlText w:val="%1."/>
      <w:lvlJc w:val="left"/>
      <w:pPr>
        <w:tabs>
          <w:tab w:val="num" w:pos="360"/>
        </w:tabs>
        <w:ind w:left="360" w:hanging="360"/>
      </w:pPr>
      <w:rPr>
        <w:rFonts w:cs="Times New Roman"/>
      </w:rPr>
    </w:lvl>
  </w:abstractNum>
  <w:abstractNum w:abstractNumId="22">
    <w:nsid w:val="277C0AFD"/>
    <w:multiLevelType w:val="hybridMultilevel"/>
    <w:tmpl w:val="3B42BA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86275C6"/>
    <w:multiLevelType w:val="hybridMultilevel"/>
    <w:tmpl w:val="1F3A7DE0"/>
    <w:lvl w:ilvl="0" w:tplc="04090005">
      <w:start w:val="1"/>
      <w:numFmt w:val="bullet"/>
      <w:lvlText w:val=""/>
      <w:lvlJc w:val="left"/>
      <w:pPr>
        <w:ind w:left="432" w:hanging="360"/>
      </w:pPr>
      <w:rPr>
        <w:rFonts w:ascii="Wingdings" w:hAnsi="Wingdings"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4">
    <w:nsid w:val="294B6CC3"/>
    <w:multiLevelType w:val="singleLevel"/>
    <w:tmpl w:val="59B4D52C"/>
    <w:lvl w:ilvl="0">
      <w:start w:val="1"/>
      <w:numFmt w:val="bullet"/>
      <w:pStyle w:val="Bulletlisting"/>
      <w:lvlText w:val=""/>
      <w:lvlJc w:val="left"/>
      <w:pPr>
        <w:tabs>
          <w:tab w:val="num" w:pos="360"/>
        </w:tabs>
        <w:ind w:left="360" w:hanging="360"/>
      </w:pPr>
      <w:rPr>
        <w:rFonts w:ascii="Symbol" w:hAnsi="Symbol" w:hint="default"/>
        <w:sz w:val="24"/>
      </w:rPr>
    </w:lvl>
  </w:abstractNum>
  <w:abstractNum w:abstractNumId="25">
    <w:nsid w:val="2A232E83"/>
    <w:multiLevelType w:val="hybridMultilevel"/>
    <w:tmpl w:val="1A72ECB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EB46932"/>
    <w:multiLevelType w:val="hybridMultilevel"/>
    <w:tmpl w:val="ECA4E1E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2F0C25B8"/>
    <w:multiLevelType w:val="hybridMultilevel"/>
    <w:tmpl w:val="7C0ECAB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320407D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354304A5"/>
    <w:multiLevelType w:val="hybridMultilevel"/>
    <w:tmpl w:val="3110831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36285EEE"/>
    <w:multiLevelType w:val="hybridMultilevel"/>
    <w:tmpl w:val="11F4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B254828"/>
    <w:multiLevelType w:val="singleLevel"/>
    <w:tmpl w:val="E42E7AE4"/>
    <w:lvl w:ilvl="0">
      <w:start w:val="1"/>
      <w:numFmt w:val="bullet"/>
      <w:pStyle w:val="ListBullet2a"/>
      <w:lvlText w:val=""/>
      <w:lvlJc w:val="left"/>
      <w:pPr>
        <w:tabs>
          <w:tab w:val="num" w:pos="720"/>
        </w:tabs>
        <w:ind w:left="720" w:hanging="360"/>
      </w:pPr>
      <w:rPr>
        <w:rFonts w:ascii="Symbol" w:hAnsi="Symbol" w:hint="default"/>
      </w:rPr>
    </w:lvl>
  </w:abstractNum>
  <w:abstractNum w:abstractNumId="32">
    <w:nsid w:val="3B712F58"/>
    <w:multiLevelType w:val="singleLevel"/>
    <w:tmpl w:val="C91E210A"/>
    <w:lvl w:ilvl="0">
      <w:start w:val="1"/>
      <w:numFmt w:val="lowerLetter"/>
      <w:pStyle w:val="ListNum2"/>
      <w:lvlText w:val="%1."/>
      <w:lvlJc w:val="left"/>
      <w:pPr>
        <w:tabs>
          <w:tab w:val="num" w:pos="360"/>
        </w:tabs>
        <w:ind w:left="360" w:hanging="360"/>
      </w:pPr>
      <w:rPr>
        <w:rFonts w:ascii="Times New Roman" w:hAnsi="Times New Roman" w:cs="Times New Roman" w:hint="default"/>
        <w:b w:val="0"/>
        <w:i w:val="0"/>
        <w:sz w:val="24"/>
      </w:rPr>
    </w:lvl>
  </w:abstractNum>
  <w:abstractNum w:abstractNumId="33">
    <w:nsid w:val="3F6669FE"/>
    <w:multiLevelType w:val="hybridMultilevel"/>
    <w:tmpl w:val="E00E3CF4"/>
    <w:lvl w:ilvl="0" w:tplc="4DF4F7AE">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4">
    <w:nsid w:val="3F846E34"/>
    <w:multiLevelType w:val="hybridMultilevel"/>
    <w:tmpl w:val="38C066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06403B2"/>
    <w:multiLevelType w:val="hybridMultilevel"/>
    <w:tmpl w:val="512EC0E6"/>
    <w:lvl w:ilvl="0" w:tplc="4DF4F7AE">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6">
    <w:nsid w:val="4364140A"/>
    <w:multiLevelType w:val="hybridMultilevel"/>
    <w:tmpl w:val="DEA8592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45AF1F99"/>
    <w:multiLevelType w:val="hybridMultilevel"/>
    <w:tmpl w:val="B0D67488"/>
    <w:lvl w:ilvl="0" w:tplc="9EA0D862">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5FD3011"/>
    <w:multiLevelType w:val="hybridMultilevel"/>
    <w:tmpl w:val="A502E204"/>
    <w:lvl w:ilvl="0" w:tplc="A4BE8D9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76407AF"/>
    <w:multiLevelType w:val="hybridMultilevel"/>
    <w:tmpl w:val="F52423FC"/>
    <w:lvl w:ilvl="0" w:tplc="397493B6">
      <w:start w:val="1"/>
      <w:numFmt w:val="upp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70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4D9100D2"/>
    <w:multiLevelType w:val="hybridMultilevel"/>
    <w:tmpl w:val="5B16B8F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4EAE2F70"/>
    <w:multiLevelType w:val="hybridMultilevel"/>
    <w:tmpl w:val="420C1BD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0D550ED"/>
    <w:multiLevelType w:val="hybridMultilevel"/>
    <w:tmpl w:val="D9D0878C"/>
    <w:lvl w:ilvl="0" w:tplc="C26ADAF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3">
    <w:nsid w:val="523A4015"/>
    <w:multiLevelType w:val="hybridMultilevel"/>
    <w:tmpl w:val="D3C81E94"/>
    <w:lvl w:ilvl="0" w:tplc="7ABE61DC">
      <w:start w:val="1"/>
      <w:numFmt w:val="decimal"/>
      <w:lvlText w:val="%1."/>
      <w:lvlJc w:val="left"/>
      <w:pPr>
        <w:ind w:left="36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29C7586"/>
    <w:multiLevelType w:val="hybridMultilevel"/>
    <w:tmpl w:val="EF96E63E"/>
    <w:lvl w:ilvl="0" w:tplc="47F04C08">
      <w:start w:val="1"/>
      <w:numFmt w:val="bullet"/>
      <w:lvlText w:val=""/>
      <w:lvlJc w:val="left"/>
      <w:pPr>
        <w:ind w:left="720" w:hanging="360"/>
      </w:pPr>
      <w:rPr>
        <w:rFonts w:ascii="Wingdings" w:hAnsi="Wingding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84215BB"/>
    <w:multiLevelType w:val="hybridMultilevel"/>
    <w:tmpl w:val="0FC414C8"/>
    <w:lvl w:ilvl="0" w:tplc="8C82C666">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5A646487"/>
    <w:multiLevelType w:val="singleLevel"/>
    <w:tmpl w:val="4E2C6646"/>
    <w:lvl w:ilvl="0">
      <w:start w:val="1"/>
      <w:numFmt w:val="bullet"/>
      <w:pStyle w:val="ListBullet2"/>
      <w:lvlText w:val=""/>
      <w:lvlJc w:val="left"/>
      <w:pPr>
        <w:tabs>
          <w:tab w:val="num" w:pos="360"/>
        </w:tabs>
        <w:ind w:left="360" w:hanging="360"/>
      </w:pPr>
      <w:rPr>
        <w:rFonts w:ascii="Symbol" w:hAnsi="Symbol" w:hint="default"/>
      </w:rPr>
    </w:lvl>
  </w:abstractNum>
  <w:abstractNum w:abstractNumId="47">
    <w:nsid w:val="5AB76A35"/>
    <w:multiLevelType w:val="hybridMultilevel"/>
    <w:tmpl w:val="7F24E5F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5D1D6606"/>
    <w:multiLevelType w:val="hybridMultilevel"/>
    <w:tmpl w:val="7C1A7F9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9">
    <w:nsid w:val="67E34F02"/>
    <w:multiLevelType w:val="hybridMultilevel"/>
    <w:tmpl w:val="956CBE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B5F7715"/>
    <w:multiLevelType w:val="hybridMultilevel"/>
    <w:tmpl w:val="888E1BF8"/>
    <w:lvl w:ilvl="0" w:tplc="BE76550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77472C3B"/>
    <w:multiLevelType w:val="hybridMultilevel"/>
    <w:tmpl w:val="C7824B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789364E7"/>
    <w:multiLevelType w:val="hybridMultilevel"/>
    <w:tmpl w:val="9A8ECC00"/>
    <w:lvl w:ilvl="0" w:tplc="BE765500">
      <w:start w:val="1"/>
      <w:numFmt w:val="bullet"/>
      <w:lvlText w:val=""/>
      <w:lvlJc w:val="left"/>
      <w:pPr>
        <w:ind w:left="434" w:hanging="360"/>
      </w:pPr>
      <w:rPr>
        <w:rFonts w:ascii="Wingdings" w:hAnsi="Wingdings" w:hint="default"/>
      </w:rPr>
    </w:lvl>
    <w:lvl w:ilvl="1" w:tplc="04090003" w:tentative="1">
      <w:start w:val="1"/>
      <w:numFmt w:val="bullet"/>
      <w:lvlText w:val="o"/>
      <w:lvlJc w:val="left"/>
      <w:pPr>
        <w:ind w:left="1154" w:hanging="360"/>
      </w:pPr>
      <w:rPr>
        <w:rFonts w:ascii="Courier New" w:hAnsi="Courier New" w:cs="Courier New" w:hint="default"/>
      </w:rPr>
    </w:lvl>
    <w:lvl w:ilvl="2" w:tplc="04090005" w:tentative="1">
      <w:start w:val="1"/>
      <w:numFmt w:val="bullet"/>
      <w:lvlText w:val=""/>
      <w:lvlJc w:val="left"/>
      <w:pPr>
        <w:ind w:left="1874" w:hanging="360"/>
      </w:pPr>
      <w:rPr>
        <w:rFonts w:ascii="Wingdings" w:hAnsi="Wingdings" w:hint="default"/>
      </w:rPr>
    </w:lvl>
    <w:lvl w:ilvl="3" w:tplc="04090001" w:tentative="1">
      <w:start w:val="1"/>
      <w:numFmt w:val="bullet"/>
      <w:lvlText w:val=""/>
      <w:lvlJc w:val="left"/>
      <w:pPr>
        <w:ind w:left="2594" w:hanging="360"/>
      </w:pPr>
      <w:rPr>
        <w:rFonts w:ascii="Symbol" w:hAnsi="Symbol" w:hint="default"/>
      </w:rPr>
    </w:lvl>
    <w:lvl w:ilvl="4" w:tplc="04090003" w:tentative="1">
      <w:start w:val="1"/>
      <w:numFmt w:val="bullet"/>
      <w:lvlText w:val="o"/>
      <w:lvlJc w:val="left"/>
      <w:pPr>
        <w:ind w:left="3314" w:hanging="360"/>
      </w:pPr>
      <w:rPr>
        <w:rFonts w:ascii="Courier New" w:hAnsi="Courier New" w:cs="Courier New" w:hint="default"/>
      </w:rPr>
    </w:lvl>
    <w:lvl w:ilvl="5" w:tplc="04090005" w:tentative="1">
      <w:start w:val="1"/>
      <w:numFmt w:val="bullet"/>
      <w:lvlText w:val=""/>
      <w:lvlJc w:val="left"/>
      <w:pPr>
        <w:ind w:left="4034" w:hanging="360"/>
      </w:pPr>
      <w:rPr>
        <w:rFonts w:ascii="Wingdings" w:hAnsi="Wingdings" w:hint="default"/>
      </w:rPr>
    </w:lvl>
    <w:lvl w:ilvl="6" w:tplc="04090001" w:tentative="1">
      <w:start w:val="1"/>
      <w:numFmt w:val="bullet"/>
      <w:lvlText w:val=""/>
      <w:lvlJc w:val="left"/>
      <w:pPr>
        <w:ind w:left="4754" w:hanging="360"/>
      </w:pPr>
      <w:rPr>
        <w:rFonts w:ascii="Symbol" w:hAnsi="Symbol" w:hint="default"/>
      </w:rPr>
    </w:lvl>
    <w:lvl w:ilvl="7" w:tplc="04090003" w:tentative="1">
      <w:start w:val="1"/>
      <w:numFmt w:val="bullet"/>
      <w:lvlText w:val="o"/>
      <w:lvlJc w:val="left"/>
      <w:pPr>
        <w:ind w:left="5474" w:hanging="360"/>
      </w:pPr>
      <w:rPr>
        <w:rFonts w:ascii="Courier New" w:hAnsi="Courier New" w:cs="Courier New" w:hint="default"/>
      </w:rPr>
    </w:lvl>
    <w:lvl w:ilvl="8" w:tplc="04090005" w:tentative="1">
      <w:start w:val="1"/>
      <w:numFmt w:val="bullet"/>
      <w:lvlText w:val=""/>
      <w:lvlJc w:val="left"/>
      <w:pPr>
        <w:ind w:left="6194" w:hanging="360"/>
      </w:pPr>
      <w:rPr>
        <w:rFonts w:ascii="Wingdings" w:hAnsi="Wingdings" w:hint="default"/>
      </w:rPr>
    </w:lvl>
  </w:abstractNum>
  <w:abstractNum w:abstractNumId="53">
    <w:nsid w:val="795210F3"/>
    <w:multiLevelType w:val="singleLevel"/>
    <w:tmpl w:val="200E10B6"/>
    <w:lvl w:ilvl="0">
      <w:start w:val="1"/>
      <w:numFmt w:val="bullet"/>
      <w:pStyle w:val="ListBullet3"/>
      <w:lvlText w:val=""/>
      <w:lvlJc w:val="left"/>
      <w:pPr>
        <w:tabs>
          <w:tab w:val="num" w:pos="360"/>
        </w:tabs>
        <w:ind w:left="360" w:hanging="360"/>
      </w:pPr>
      <w:rPr>
        <w:rFonts w:ascii="Symbol" w:hAnsi="Symbol" w:hint="default"/>
      </w:rPr>
    </w:lvl>
  </w:abstractNum>
  <w:abstractNum w:abstractNumId="54">
    <w:nsid w:val="799E01B4"/>
    <w:multiLevelType w:val="hybridMultilevel"/>
    <w:tmpl w:val="D772BE58"/>
    <w:lvl w:ilvl="0" w:tplc="7ABE61DC">
      <w:start w:val="1"/>
      <w:numFmt w:val="decimal"/>
      <w:lvlText w:val="%1."/>
      <w:lvlJc w:val="left"/>
      <w:pPr>
        <w:ind w:left="450" w:hanging="360"/>
      </w:pPr>
      <w:rPr>
        <w:rFonts w:hint="default"/>
        <w:b/>
        <w:sz w:val="28"/>
        <w:szCs w:val="28"/>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7A2234BE"/>
    <w:multiLevelType w:val="hybridMultilevel"/>
    <w:tmpl w:val="95A670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7C5649B0"/>
    <w:multiLevelType w:val="hybridMultilevel"/>
    <w:tmpl w:val="4532123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7D882FD2"/>
    <w:multiLevelType w:val="hybridMultilevel"/>
    <w:tmpl w:val="AD5E7EA4"/>
    <w:lvl w:ilvl="0" w:tplc="BE765500">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8">
    <w:nsid w:val="7E1E18B7"/>
    <w:multiLevelType w:val="hybridMultilevel"/>
    <w:tmpl w:val="CD1AE680"/>
    <w:lvl w:ilvl="0" w:tplc="D43A738C">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9">
    <w:nsid w:val="7E240214"/>
    <w:multiLevelType w:val="hybridMultilevel"/>
    <w:tmpl w:val="104691BC"/>
    <w:lvl w:ilvl="0" w:tplc="9BB05D92">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7F6A6BF1"/>
    <w:multiLevelType w:val="hybridMultilevel"/>
    <w:tmpl w:val="874A8B1A"/>
    <w:lvl w:ilvl="0" w:tplc="0FF205D2">
      <w:start w:val="1"/>
      <w:numFmt w:val="decimal"/>
      <w:lvlText w:val="%1."/>
      <w:lvlJc w:val="left"/>
      <w:pPr>
        <w:ind w:left="360" w:hanging="360"/>
      </w:pPr>
      <w:rPr>
        <w:rFonts w:ascii="Times New Roman" w:hAnsi="Times New Roman" w:cs="Times New Roman" w:hint="default"/>
        <w:b/>
        <w:i w:val="0"/>
        <w:sz w:val="28"/>
        <w:szCs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15"/>
  </w:num>
  <w:num w:numId="3">
    <w:abstractNumId w:val="24"/>
  </w:num>
  <w:num w:numId="4">
    <w:abstractNumId w:val="46"/>
  </w:num>
  <w:num w:numId="5">
    <w:abstractNumId w:val="31"/>
  </w:num>
  <w:num w:numId="6">
    <w:abstractNumId w:val="53"/>
  </w:num>
  <w:num w:numId="7">
    <w:abstractNumId w:val="32"/>
  </w:num>
  <w:num w:numId="8">
    <w:abstractNumId w:val="21"/>
  </w:num>
  <w:num w:numId="9">
    <w:abstractNumId w:val="17"/>
  </w:num>
  <w:num w:numId="10">
    <w:abstractNumId w:val="28"/>
  </w:num>
  <w:num w:numId="11">
    <w:abstractNumId w:val="0"/>
  </w:num>
  <w:num w:numId="12">
    <w:abstractNumId w:val="2"/>
  </w:num>
  <w:num w:numId="13">
    <w:abstractNumId w:val="1"/>
  </w:num>
  <w:num w:numId="14">
    <w:abstractNumId w:val="3"/>
  </w:num>
  <w:num w:numId="15">
    <w:abstractNumId w:val="50"/>
  </w:num>
  <w:num w:numId="16">
    <w:abstractNumId w:val="51"/>
  </w:num>
  <w:num w:numId="17">
    <w:abstractNumId w:val="25"/>
  </w:num>
  <w:num w:numId="18">
    <w:abstractNumId w:val="42"/>
  </w:num>
  <w:num w:numId="19">
    <w:abstractNumId w:val="60"/>
  </w:num>
  <w:num w:numId="20">
    <w:abstractNumId w:val="10"/>
  </w:num>
  <w:num w:numId="21">
    <w:abstractNumId w:val="58"/>
  </w:num>
  <w:num w:numId="22">
    <w:abstractNumId w:val="35"/>
  </w:num>
  <w:num w:numId="23">
    <w:abstractNumId w:val="33"/>
  </w:num>
  <w:num w:numId="24">
    <w:abstractNumId w:val="4"/>
  </w:num>
  <w:num w:numId="25">
    <w:abstractNumId w:val="23"/>
  </w:num>
  <w:num w:numId="26">
    <w:abstractNumId w:val="38"/>
  </w:num>
  <w:num w:numId="27">
    <w:abstractNumId w:val="14"/>
  </w:num>
  <w:num w:numId="28">
    <w:abstractNumId w:val="55"/>
  </w:num>
  <w:num w:numId="29">
    <w:abstractNumId w:val="5"/>
  </w:num>
  <w:num w:numId="30">
    <w:abstractNumId w:val="22"/>
  </w:num>
  <w:num w:numId="31">
    <w:abstractNumId w:val="45"/>
  </w:num>
  <w:num w:numId="32">
    <w:abstractNumId w:val="48"/>
  </w:num>
  <w:num w:numId="33">
    <w:abstractNumId w:val="26"/>
  </w:num>
  <w:num w:numId="34">
    <w:abstractNumId w:val="41"/>
  </w:num>
  <w:num w:numId="35">
    <w:abstractNumId w:val="47"/>
  </w:num>
  <w:num w:numId="36">
    <w:abstractNumId w:val="40"/>
  </w:num>
  <w:num w:numId="37">
    <w:abstractNumId w:val="34"/>
  </w:num>
  <w:num w:numId="38">
    <w:abstractNumId w:val="49"/>
  </w:num>
  <w:num w:numId="39">
    <w:abstractNumId w:val="44"/>
  </w:num>
  <w:num w:numId="40">
    <w:abstractNumId w:val="8"/>
  </w:num>
  <w:num w:numId="41">
    <w:abstractNumId w:val="37"/>
  </w:num>
  <w:num w:numId="42">
    <w:abstractNumId w:val="12"/>
  </w:num>
  <w:num w:numId="43">
    <w:abstractNumId w:val="16"/>
  </w:num>
  <w:num w:numId="44">
    <w:abstractNumId w:val="19"/>
  </w:num>
  <w:num w:numId="45">
    <w:abstractNumId w:val="56"/>
  </w:num>
  <w:num w:numId="46">
    <w:abstractNumId w:val="59"/>
  </w:num>
  <w:num w:numId="47">
    <w:abstractNumId w:val="29"/>
  </w:num>
  <w:num w:numId="48">
    <w:abstractNumId w:val="36"/>
  </w:num>
  <w:num w:numId="49">
    <w:abstractNumId w:val="54"/>
  </w:num>
  <w:num w:numId="50">
    <w:abstractNumId w:val="27"/>
  </w:num>
  <w:num w:numId="51">
    <w:abstractNumId w:val="6"/>
  </w:num>
  <w:num w:numId="52">
    <w:abstractNumId w:val="39"/>
  </w:num>
  <w:num w:numId="53">
    <w:abstractNumId w:val="9"/>
  </w:num>
  <w:num w:numId="54">
    <w:abstractNumId w:val="43"/>
  </w:num>
  <w:num w:numId="55">
    <w:abstractNumId w:val="18"/>
  </w:num>
  <w:num w:numId="56">
    <w:abstractNumId w:val="20"/>
  </w:num>
  <w:num w:numId="57">
    <w:abstractNumId w:val="57"/>
  </w:num>
  <w:num w:numId="58">
    <w:abstractNumId w:val="52"/>
  </w:num>
  <w:num w:numId="59">
    <w:abstractNumId w:val="13"/>
  </w:num>
  <w:num w:numId="60">
    <w:abstractNumId w:val="30"/>
  </w:num>
  <w:num w:numId="61">
    <w:abstractNumId w:val="1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trackRevisions/>
  <w:defaultTabStop w:val="720"/>
  <w:characterSpacingControl w:val="doNotCompress"/>
  <w:footnotePr>
    <w:footnote w:id="-1"/>
    <w:footnote w:id="0"/>
  </w:footnotePr>
  <w:endnotePr>
    <w:endnote w:id="-1"/>
    <w:endnote w:id="0"/>
  </w:endnotePr>
  <w:compat/>
  <w:rsids>
    <w:rsidRoot w:val="000A3695"/>
    <w:rsid w:val="00005B15"/>
    <w:rsid w:val="0000626B"/>
    <w:rsid w:val="000062F6"/>
    <w:rsid w:val="000078CD"/>
    <w:rsid w:val="00007C04"/>
    <w:rsid w:val="00007E52"/>
    <w:rsid w:val="00007F58"/>
    <w:rsid w:val="000101EA"/>
    <w:rsid w:val="00011304"/>
    <w:rsid w:val="0001373E"/>
    <w:rsid w:val="000137FB"/>
    <w:rsid w:val="00016E10"/>
    <w:rsid w:val="0002202C"/>
    <w:rsid w:val="00022795"/>
    <w:rsid w:val="00024C92"/>
    <w:rsid w:val="00026E01"/>
    <w:rsid w:val="000301E6"/>
    <w:rsid w:val="000305A5"/>
    <w:rsid w:val="0003157C"/>
    <w:rsid w:val="00031D6E"/>
    <w:rsid w:val="00033D26"/>
    <w:rsid w:val="00033DED"/>
    <w:rsid w:val="00036634"/>
    <w:rsid w:val="00036F05"/>
    <w:rsid w:val="00037D4E"/>
    <w:rsid w:val="00040950"/>
    <w:rsid w:val="00040AAE"/>
    <w:rsid w:val="00046EB3"/>
    <w:rsid w:val="00050C84"/>
    <w:rsid w:val="00050D47"/>
    <w:rsid w:val="0005334E"/>
    <w:rsid w:val="000570DF"/>
    <w:rsid w:val="00060D40"/>
    <w:rsid w:val="0006109E"/>
    <w:rsid w:val="00061C99"/>
    <w:rsid w:val="00062483"/>
    <w:rsid w:val="00065CF3"/>
    <w:rsid w:val="00066807"/>
    <w:rsid w:val="0007066E"/>
    <w:rsid w:val="000706A6"/>
    <w:rsid w:val="00071AFF"/>
    <w:rsid w:val="000746A1"/>
    <w:rsid w:val="00076A66"/>
    <w:rsid w:val="00081F2C"/>
    <w:rsid w:val="00083158"/>
    <w:rsid w:val="00084C85"/>
    <w:rsid w:val="00087977"/>
    <w:rsid w:val="00091607"/>
    <w:rsid w:val="00091FB8"/>
    <w:rsid w:val="00092D40"/>
    <w:rsid w:val="00092DA5"/>
    <w:rsid w:val="00093D2C"/>
    <w:rsid w:val="00093DB0"/>
    <w:rsid w:val="00094149"/>
    <w:rsid w:val="00094A94"/>
    <w:rsid w:val="000954E3"/>
    <w:rsid w:val="000979F2"/>
    <w:rsid w:val="000A3695"/>
    <w:rsid w:val="000A3AB9"/>
    <w:rsid w:val="000A64D9"/>
    <w:rsid w:val="000A6615"/>
    <w:rsid w:val="000B0559"/>
    <w:rsid w:val="000B292C"/>
    <w:rsid w:val="000B2A7A"/>
    <w:rsid w:val="000B2D80"/>
    <w:rsid w:val="000B45D6"/>
    <w:rsid w:val="000B5305"/>
    <w:rsid w:val="000C108C"/>
    <w:rsid w:val="000C185D"/>
    <w:rsid w:val="000C1AD7"/>
    <w:rsid w:val="000C6A88"/>
    <w:rsid w:val="000C75A0"/>
    <w:rsid w:val="000C76C9"/>
    <w:rsid w:val="000D04A4"/>
    <w:rsid w:val="000D1191"/>
    <w:rsid w:val="000D4739"/>
    <w:rsid w:val="000D4EF1"/>
    <w:rsid w:val="000D619E"/>
    <w:rsid w:val="000D6465"/>
    <w:rsid w:val="000E0890"/>
    <w:rsid w:val="000E2211"/>
    <w:rsid w:val="000E3CE0"/>
    <w:rsid w:val="000E3D61"/>
    <w:rsid w:val="000E54E7"/>
    <w:rsid w:val="000E5A7E"/>
    <w:rsid w:val="000F08E8"/>
    <w:rsid w:val="000F1E24"/>
    <w:rsid w:val="000F2149"/>
    <w:rsid w:val="000F29C6"/>
    <w:rsid w:val="000F4174"/>
    <w:rsid w:val="000F4188"/>
    <w:rsid w:val="000F4234"/>
    <w:rsid w:val="000F630A"/>
    <w:rsid w:val="000F7225"/>
    <w:rsid w:val="00100271"/>
    <w:rsid w:val="00102227"/>
    <w:rsid w:val="0010309D"/>
    <w:rsid w:val="00103266"/>
    <w:rsid w:val="0010396A"/>
    <w:rsid w:val="00105A65"/>
    <w:rsid w:val="0011257E"/>
    <w:rsid w:val="00115595"/>
    <w:rsid w:val="00116374"/>
    <w:rsid w:val="0011695D"/>
    <w:rsid w:val="001200F1"/>
    <w:rsid w:val="00127587"/>
    <w:rsid w:val="00132801"/>
    <w:rsid w:val="001329B0"/>
    <w:rsid w:val="00135B64"/>
    <w:rsid w:val="0014170F"/>
    <w:rsid w:val="00143C28"/>
    <w:rsid w:val="00144E6E"/>
    <w:rsid w:val="001468A1"/>
    <w:rsid w:val="00147380"/>
    <w:rsid w:val="00151B8A"/>
    <w:rsid w:val="00154294"/>
    <w:rsid w:val="00154C6A"/>
    <w:rsid w:val="0015520D"/>
    <w:rsid w:val="00156152"/>
    <w:rsid w:val="00161673"/>
    <w:rsid w:val="001621F0"/>
    <w:rsid w:val="001649FD"/>
    <w:rsid w:val="00165132"/>
    <w:rsid w:val="00167307"/>
    <w:rsid w:val="001677BB"/>
    <w:rsid w:val="00170941"/>
    <w:rsid w:val="00170B5A"/>
    <w:rsid w:val="001712E4"/>
    <w:rsid w:val="001722FA"/>
    <w:rsid w:val="00173222"/>
    <w:rsid w:val="001738E3"/>
    <w:rsid w:val="00173AD8"/>
    <w:rsid w:val="001740BD"/>
    <w:rsid w:val="0017456D"/>
    <w:rsid w:val="001756C8"/>
    <w:rsid w:val="0017734C"/>
    <w:rsid w:val="00183F87"/>
    <w:rsid w:val="001845C8"/>
    <w:rsid w:val="00185382"/>
    <w:rsid w:val="001858BC"/>
    <w:rsid w:val="00185F05"/>
    <w:rsid w:val="0018623B"/>
    <w:rsid w:val="00187915"/>
    <w:rsid w:val="00187AFF"/>
    <w:rsid w:val="00190BD9"/>
    <w:rsid w:val="00191F01"/>
    <w:rsid w:val="001928F9"/>
    <w:rsid w:val="00192D0C"/>
    <w:rsid w:val="001939A8"/>
    <w:rsid w:val="0019539D"/>
    <w:rsid w:val="001966AE"/>
    <w:rsid w:val="001A16B7"/>
    <w:rsid w:val="001A3338"/>
    <w:rsid w:val="001A5498"/>
    <w:rsid w:val="001A575D"/>
    <w:rsid w:val="001A6BEE"/>
    <w:rsid w:val="001A6C9A"/>
    <w:rsid w:val="001B0910"/>
    <w:rsid w:val="001B104A"/>
    <w:rsid w:val="001B1203"/>
    <w:rsid w:val="001B1346"/>
    <w:rsid w:val="001B1B77"/>
    <w:rsid w:val="001B207A"/>
    <w:rsid w:val="001C03BA"/>
    <w:rsid w:val="001C17A0"/>
    <w:rsid w:val="001C22BA"/>
    <w:rsid w:val="001D0F36"/>
    <w:rsid w:val="001D1388"/>
    <w:rsid w:val="001D2149"/>
    <w:rsid w:val="001D23F1"/>
    <w:rsid w:val="001D3966"/>
    <w:rsid w:val="001D6CEF"/>
    <w:rsid w:val="001D6F65"/>
    <w:rsid w:val="001D752F"/>
    <w:rsid w:val="001E019F"/>
    <w:rsid w:val="001E04A2"/>
    <w:rsid w:val="001E2100"/>
    <w:rsid w:val="001E302D"/>
    <w:rsid w:val="001E4418"/>
    <w:rsid w:val="001E69E5"/>
    <w:rsid w:val="001E7362"/>
    <w:rsid w:val="001E7821"/>
    <w:rsid w:val="001F086D"/>
    <w:rsid w:val="001F1234"/>
    <w:rsid w:val="001F2ABF"/>
    <w:rsid w:val="001F4760"/>
    <w:rsid w:val="001F5556"/>
    <w:rsid w:val="001F6F84"/>
    <w:rsid w:val="001F79D7"/>
    <w:rsid w:val="00200280"/>
    <w:rsid w:val="00202842"/>
    <w:rsid w:val="002041D3"/>
    <w:rsid w:val="00205352"/>
    <w:rsid w:val="00207E4F"/>
    <w:rsid w:val="00210754"/>
    <w:rsid w:val="002121DC"/>
    <w:rsid w:val="00213699"/>
    <w:rsid w:val="00213DE7"/>
    <w:rsid w:val="00214411"/>
    <w:rsid w:val="002201F9"/>
    <w:rsid w:val="00220F4A"/>
    <w:rsid w:val="002216C2"/>
    <w:rsid w:val="0022218D"/>
    <w:rsid w:val="002221FF"/>
    <w:rsid w:val="00224068"/>
    <w:rsid w:val="00224150"/>
    <w:rsid w:val="002248EC"/>
    <w:rsid w:val="00224C07"/>
    <w:rsid w:val="00225151"/>
    <w:rsid w:val="002267E3"/>
    <w:rsid w:val="00227C44"/>
    <w:rsid w:val="002318EC"/>
    <w:rsid w:val="002365C4"/>
    <w:rsid w:val="00237425"/>
    <w:rsid w:val="00237BED"/>
    <w:rsid w:val="002420B9"/>
    <w:rsid w:val="002434A9"/>
    <w:rsid w:val="00243A70"/>
    <w:rsid w:val="00243C66"/>
    <w:rsid w:val="002443B1"/>
    <w:rsid w:val="002505EC"/>
    <w:rsid w:val="002511DA"/>
    <w:rsid w:val="002511F7"/>
    <w:rsid w:val="00252EC5"/>
    <w:rsid w:val="00256359"/>
    <w:rsid w:val="00256362"/>
    <w:rsid w:val="00256AB9"/>
    <w:rsid w:val="00256F8F"/>
    <w:rsid w:val="002574C7"/>
    <w:rsid w:val="00261293"/>
    <w:rsid w:val="00261587"/>
    <w:rsid w:val="00261CA5"/>
    <w:rsid w:val="00262C9E"/>
    <w:rsid w:val="0026439A"/>
    <w:rsid w:val="0026514D"/>
    <w:rsid w:val="002655AE"/>
    <w:rsid w:val="00265C81"/>
    <w:rsid w:val="00267FE1"/>
    <w:rsid w:val="00271F99"/>
    <w:rsid w:val="002740B3"/>
    <w:rsid w:val="00274D29"/>
    <w:rsid w:val="0027560F"/>
    <w:rsid w:val="0027577F"/>
    <w:rsid w:val="00277994"/>
    <w:rsid w:val="002822B3"/>
    <w:rsid w:val="002826C6"/>
    <w:rsid w:val="002834F5"/>
    <w:rsid w:val="0028396F"/>
    <w:rsid w:val="00284178"/>
    <w:rsid w:val="00285BCE"/>
    <w:rsid w:val="00286040"/>
    <w:rsid w:val="00286D8E"/>
    <w:rsid w:val="002874E4"/>
    <w:rsid w:val="002878D5"/>
    <w:rsid w:val="00287B3F"/>
    <w:rsid w:val="00290E31"/>
    <w:rsid w:val="00292DBF"/>
    <w:rsid w:val="00292E24"/>
    <w:rsid w:val="00292EB5"/>
    <w:rsid w:val="0029445D"/>
    <w:rsid w:val="00294A46"/>
    <w:rsid w:val="00295A56"/>
    <w:rsid w:val="002A0646"/>
    <w:rsid w:val="002A06D6"/>
    <w:rsid w:val="002A187D"/>
    <w:rsid w:val="002A293D"/>
    <w:rsid w:val="002A450E"/>
    <w:rsid w:val="002A635D"/>
    <w:rsid w:val="002A7424"/>
    <w:rsid w:val="002B0DD9"/>
    <w:rsid w:val="002B1A07"/>
    <w:rsid w:val="002B2BE7"/>
    <w:rsid w:val="002B2E6E"/>
    <w:rsid w:val="002B329B"/>
    <w:rsid w:val="002B36B3"/>
    <w:rsid w:val="002B3A85"/>
    <w:rsid w:val="002B619F"/>
    <w:rsid w:val="002B7106"/>
    <w:rsid w:val="002C0C79"/>
    <w:rsid w:val="002C2CBE"/>
    <w:rsid w:val="002C3C69"/>
    <w:rsid w:val="002C42FE"/>
    <w:rsid w:val="002C4D21"/>
    <w:rsid w:val="002C6630"/>
    <w:rsid w:val="002C70E2"/>
    <w:rsid w:val="002C71BD"/>
    <w:rsid w:val="002D1D04"/>
    <w:rsid w:val="002D2499"/>
    <w:rsid w:val="002D2A02"/>
    <w:rsid w:val="002D331C"/>
    <w:rsid w:val="002D42A4"/>
    <w:rsid w:val="002D4394"/>
    <w:rsid w:val="002D6661"/>
    <w:rsid w:val="002E1981"/>
    <w:rsid w:val="002E3453"/>
    <w:rsid w:val="002E46C9"/>
    <w:rsid w:val="002E5581"/>
    <w:rsid w:val="002E67CD"/>
    <w:rsid w:val="002E6897"/>
    <w:rsid w:val="002E6B83"/>
    <w:rsid w:val="002F08D8"/>
    <w:rsid w:val="002F1090"/>
    <w:rsid w:val="002F1380"/>
    <w:rsid w:val="002F4732"/>
    <w:rsid w:val="002F7B9F"/>
    <w:rsid w:val="002F7CA6"/>
    <w:rsid w:val="00300636"/>
    <w:rsid w:val="00301277"/>
    <w:rsid w:val="00301844"/>
    <w:rsid w:val="00302921"/>
    <w:rsid w:val="00303A39"/>
    <w:rsid w:val="00303A55"/>
    <w:rsid w:val="0030488F"/>
    <w:rsid w:val="00305318"/>
    <w:rsid w:val="00307A1B"/>
    <w:rsid w:val="003105DA"/>
    <w:rsid w:val="0031073D"/>
    <w:rsid w:val="00313FFC"/>
    <w:rsid w:val="00317791"/>
    <w:rsid w:val="003178AF"/>
    <w:rsid w:val="00322406"/>
    <w:rsid w:val="003225F4"/>
    <w:rsid w:val="0032623C"/>
    <w:rsid w:val="00326C9E"/>
    <w:rsid w:val="00330784"/>
    <w:rsid w:val="003308A5"/>
    <w:rsid w:val="00333BD3"/>
    <w:rsid w:val="00334021"/>
    <w:rsid w:val="00334179"/>
    <w:rsid w:val="00334311"/>
    <w:rsid w:val="00335B91"/>
    <w:rsid w:val="00335F2C"/>
    <w:rsid w:val="0033777D"/>
    <w:rsid w:val="00337894"/>
    <w:rsid w:val="003402DF"/>
    <w:rsid w:val="00341EB4"/>
    <w:rsid w:val="00342217"/>
    <w:rsid w:val="00342301"/>
    <w:rsid w:val="003425D5"/>
    <w:rsid w:val="0034290D"/>
    <w:rsid w:val="003429B1"/>
    <w:rsid w:val="00344781"/>
    <w:rsid w:val="00344CF3"/>
    <w:rsid w:val="00345CC1"/>
    <w:rsid w:val="00346867"/>
    <w:rsid w:val="00346B16"/>
    <w:rsid w:val="0034794B"/>
    <w:rsid w:val="00347E5F"/>
    <w:rsid w:val="00350383"/>
    <w:rsid w:val="00352785"/>
    <w:rsid w:val="00352E80"/>
    <w:rsid w:val="003537C4"/>
    <w:rsid w:val="003540B5"/>
    <w:rsid w:val="00354229"/>
    <w:rsid w:val="00360134"/>
    <w:rsid w:val="00360C7D"/>
    <w:rsid w:val="00361589"/>
    <w:rsid w:val="0036355E"/>
    <w:rsid w:val="00364E1B"/>
    <w:rsid w:val="00365E71"/>
    <w:rsid w:val="003707AE"/>
    <w:rsid w:val="00370EA9"/>
    <w:rsid w:val="0037128E"/>
    <w:rsid w:val="00375C61"/>
    <w:rsid w:val="00375CA6"/>
    <w:rsid w:val="00376FD6"/>
    <w:rsid w:val="003810CE"/>
    <w:rsid w:val="003829DF"/>
    <w:rsid w:val="00383974"/>
    <w:rsid w:val="0038568C"/>
    <w:rsid w:val="00385D63"/>
    <w:rsid w:val="00392130"/>
    <w:rsid w:val="00392556"/>
    <w:rsid w:val="00392DD6"/>
    <w:rsid w:val="00394B21"/>
    <w:rsid w:val="003A1147"/>
    <w:rsid w:val="003A3646"/>
    <w:rsid w:val="003A45F2"/>
    <w:rsid w:val="003A4986"/>
    <w:rsid w:val="003A51A1"/>
    <w:rsid w:val="003A63CF"/>
    <w:rsid w:val="003A66F0"/>
    <w:rsid w:val="003B002A"/>
    <w:rsid w:val="003B0083"/>
    <w:rsid w:val="003B2B7F"/>
    <w:rsid w:val="003B3460"/>
    <w:rsid w:val="003B3CAA"/>
    <w:rsid w:val="003B41C0"/>
    <w:rsid w:val="003B788E"/>
    <w:rsid w:val="003C190E"/>
    <w:rsid w:val="003C23BC"/>
    <w:rsid w:val="003C2C7A"/>
    <w:rsid w:val="003C6B53"/>
    <w:rsid w:val="003D2184"/>
    <w:rsid w:val="003D29F8"/>
    <w:rsid w:val="003D3C08"/>
    <w:rsid w:val="003D484C"/>
    <w:rsid w:val="003D4939"/>
    <w:rsid w:val="003D4DE6"/>
    <w:rsid w:val="003D5B4D"/>
    <w:rsid w:val="003D5D3E"/>
    <w:rsid w:val="003D7674"/>
    <w:rsid w:val="003E51D7"/>
    <w:rsid w:val="003E6EB7"/>
    <w:rsid w:val="003E7716"/>
    <w:rsid w:val="003E7A43"/>
    <w:rsid w:val="003F0648"/>
    <w:rsid w:val="003F1C63"/>
    <w:rsid w:val="003F1E95"/>
    <w:rsid w:val="003F21DC"/>
    <w:rsid w:val="003F4F0A"/>
    <w:rsid w:val="003F52CD"/>
    <w:rsid w:val="003F7E72"/>
    <w:rsid w:val="00400F7B"/>
    <w:rsid w:val="00401803"/>
    <w:rsid w:val="00401C62"/>
    <w:rsid w:val="004038D1"/>
    <w:rsid w:val="00405571"/>
    <w:rsid w:val="004059D4"/>
    <w:rsid w:val="0040667F"/>
    <w:rsid w:val="00406B41"/>
    <w:rsid w:val="00406C0F"/>
    <w:rsid w:val="004077D7"/>
    <w:rsid w:val="004078C9"/>
    <w:rsid w:val="004104F0"/>
    <w:rsid w:val="00413019"/>
    <w:rsid w:val="00413E61"/>
    <w:rsid w:val="0041484C"/>
    <w:rsid w:val="004167C1"/>
    <w:rsid w:val="00422CA0"/>
    <w:rsid w:val="00423DB1"/>
    <w:rsid w:val="00424138"/>
    <w:rsid w:val="0042462C"/>
    <w:rsid w:val="00425FD7"/>
    <w:rsid w:val="00426A87"/>
    <w:rsid w:val="00426FB4"/>
    <w:rsid w:val="004274F6"/>
    <w:rsid w:val="004307C7"/>
    <w:rsid w:val="00431320"/>
    <w:rsid w:val="004316DD"/>
    <w:rsid w:val="00432D57"/>
    <w:rsid w:val="004332C4"/>
    <w:rsid w:val="004340C9"/>
    <w:rsid w:val="00434810"/>
    <w:rsid w:val="00436FC5"/>
    <w:rsid w:val="0043783F"/>
    <w:rsid w:val="00437DB5"/>
    <w:rsid w:val="00440FD4"/>
    <w:rsid w:val="004410E0"/>
    <w:rsid w:val="0044357D"/>
    <w:rsid w:val="00444159"/>
    <w:rsid w:val="00445E83"/>
    <w:rsid w:val="00446D55"/>
    <w:rsid w:val="0045041F"/>
    <w:rsid w:val="00450F8D"/>
    <w:rsid w:val="00451605"/>
    <w:rsid w:val="0045205D"/>
    <w:rsid w:val="00452AB3"/>
    <w:rsid w:val="0045424A"/>
    <w:rsid w:val="0045486E"/>
    <w:rsid w:val="004559B7"/>
    <w:rsid w:val="004570CA"/>
    <w:rsid w:val="0045750D"/>
    <w:rsid w:val="00463286"/>
    <w:rsid w:val="00464911"/>
    <w:rsid w:val="004659CB"/>
    <w:rsid w:val="00466E3A"/>
    <w:rsid w:val="004712C4"/>
    <w:rsid w:val="004716D7"/>
    <w:rsid w:val="00473B8E"/>
    <w:rsid w:val="00475AFB"/>
    <w:rsid w:val="00475B54"/>
    <w:rsid w:val="004766BD"/>
    <w:rsid w:val="004806C7"/>
    <w:rsid w:val="00480762"/>
    <w:rsid w:val="00482525"/>
    <w:rsid w:val="00482854"/>
    <w:rsid w:val="00483880"/>
    <w:rsid w:val="00485E00"/>
    <w:rsid w:val="00486FA0"/>
    <w:rsid w:val="00491E65"/>
    <w:rsid w:val="00494BE3"/>
    <w:rsid w:val="004950D5"/>
    <w:rsid w:val="00497962"/>
    <w:rsid w:val="004A08F4"/>
    <w:rsid w:val="004A0BF9"/>
    <w:rsid w:val="004A31BD"/>
    <w:rsid w:val="004B0245"/>
    <w:rsid w:val="004B03AC"/>
    <w:rsid w:val="004B08E9"/>
    <w:rsid w:val="004B10D0"/>
    <w:rsid w:val="004B23C4"/>
    <w:rsid w:val="004B2617"/>
    <w:rsid w:val="004B2A0F"/>
    <w:rsid w:val="004B2B59"/>
    <w:rsid w:val="004B3C58"/>
    <w:rsid w:val="004B3F0F"/>
    <w:rsid w:val="004B4053"/>
    <w:rsid w:val="004B49B5"/>
    <w:rsid w:val="004B4B2C"/>
    <w:rsid w:val="004B7F89"/>
    <w:rsid w:val="004C0592"/>
    <w:rsid w:val="004C0FF5"/>
    <w:rsid w:val="004C19D2"/>
    <w:rsid w:val="004D10BE"/>
    <w:rsid w:val="004D4DD4"/>
    <w:rsid w:val="004D63C9"/>
    <w:rsid w:val="004D68BC"/>
    <w:rsid w:val="004D7576"/>
    <w:rsid w:val="004D7B69"/>
    <w:rsid w:val="004E0840"/>
    <w:rsid w:val="004E2A18"/>
    <w:rsid w:val="004E32AF"/>
    <w:rsid w:val="004E5362"/>
    <w:rsid w:val="004E75B4"/>
    <w:rsid w:val="004F357A"/>
    <w:rsid w:val="004F4D4B"/>
    <w:rsid w:val="004F5799"/>
    <w:rsid w:val="004F5F7A"/>
    <w:rsid w:val="00501941"/>
    <w:rsid w:val="005029EF"/>
    <w:rsid w:val="00502EB0"/>
    <w:rsid w:val="005038B9"/>
    <w:rsid w:val="00503A32"/>
    <w:rsid w:val="005050DD"/>
    <w:rsid w:val="00505918"/>
    <w:rsid w:val="0051086F"/>
    <w:rsid w:val="005108D5"/>
    <w:rsid w:val="00511644"/>
    <w:rsid w:val="00511803"/>
    <w:rsid w:val="00514585"/>
    <w:rsid w:val="00515003"/>
    <w:rsid w:val="00515D37"/>
    <w:rsid w:val="005211B8"/>
    <w:rsid w:val="00523B92"/>
    <w:rsid w:val="00523CDB"/>
    <w:rsid w:val="00524889"/>
    <w:rsid w:val="00526B8B"/>
    <w:rsid w:val="00530021"/>
    <w:rsid w:val="00531647"/>
    <w:rsid w:val="00533177"/>
    <w:rsid w:val="005357AE"/>
    <w:rsid w:val="00536874"/>
    <w:rsid w:val="00536F3B"/>
    <w:rsid w:val="00537769"/>
    <w:rsid w:val="00537F2D"/>
    <w:rsid w:val="00540039"/>
    <w:rsid w:val="0054166D"/>
    <w:rsid w:val="005439DA"/>
    <w:rsid w:val="00544982"/>
    <w:rsid w:val="00544DC1"/>
    <w:rsid w:val="005451B0"/>
    <w:rsid w:val="00545893"/>
    <w:rsid w:val="005458BC"/>
    <w:rsid w:val="00546F60"/>
    <w:rsid w:val="00547BC8"/>
    <w:rsid w:val="00551357"/>
    <w:rsid w:val="005520CC"/>
    <w:rsid w:val="00553460"/>
    <w:rsid w:val="005558D3"/>
    <w:rsid w:val="00556204"/>
    <w:rsid w:val="005614FC"/>
    <w:rsid w:val="00561B7A"/>
    <w:rsid w:val="00562231"/>
    <w:rsid w:val="00563030"/>
    <w:rsid w:val="00565D23"/>
    <w:rsid w:val="00566079"/>
    <w:rsid w:val="0056792E"/>
    <w:rsid w:val="0057046F"/>
    <w:rsid w:val="00571BAD"/>
    <w:rsid w:val="00572BF4"/>
    <w:rsid w:val="00574473"/>
    <w:rsid w:val="005750AA"/>
    <w:rsid w:val="005750C9"/>
    <w:rsid w:val="00576097"/>
    <w:rsid w:val="00577368"/>
    <w:rsid w:val="00577903"/>
    <w:rsid w:val="00583814"/>
    <w:rsid w:val="00584332"/>
    <w:rsid w:val="0058571F"/>
    <w:rsid w:val="00585939"/>
    <w:rsid w:val="0058723F"/>
    <w:rsid w:val="00587454"/>
    <w:rsid w:val="00587A96"/>
    <w:rsid w:val="00590DD2"/>
    <w:rsid w:val="0059159B"/>
    <w:rsid w:val="005918B9"/>
    <w:rsid w:val="00592DFD"/>
    <w:rsid w:val="0059671F"/>
    <w:rsid w:val="005A5457"/>
    <w:rsid w:val="005A5EFC"/>
    <w:rsid w:val="005A6E80"/>
    <w:rsid w:val="005B2186"/>
    <w:rsid w:val="005B2507"/>
    <w:rsid w:val="005B6EDB"/>
    <w:rsid w:val="005C01EF"/>
    <w:rsid w:val="005C1F41"/>
    <w:rsid w:val="005C25BB"/>
    <w:rsid w:val="005C582B"/>
    <w:rsid w:val="005C7566"/>
    <w:rsid w:val="005D25F7"/>
    <w:rsid w:val="005D264C"/>
    <w:rsid w:val="005D2ABE"/>
    <w:rsid w:val="005D6313"/>
    <w:rsid w:val="005D7484"/>
    <w:rsid w:val="005D7D86"/>
    <w:rsid w:val="005D7DE9"/>
    <w:rsid w:val="005E2EF8"/>
    <w:rsid w:val="005E4969"/>
    <w:rsid w:val="005E5532"/>
    <w:rsid w:val="005E7F1E"/>
    <w:rsid w:val="005F05A9"/>
    <w:rsid w:val="005F1790"/>
    <w:rsid w:val="005F1A77"/>
    <w:rsid w:val="005F505F"/>
    <w:rsid w:val="005F5DBE"/>
    <w:rsid w:val="005F6F00"/>
    <w:rsid w:val="006007D9"/>
    <w:rsid w:val="00601ACE"/>
    <w:rsid w:val="00602A14"/>
    <w:rsid w:val="006057F6"/>
    <w:rsid w:val="006059D7"/>
    <w:rsid w:val="00606036"/>
    <w:rsid w:val="006066B4"/>
    <w:rsid w:val="006071A2"/>
    <w:rsid w:val="00607C96"/>
    <w:rsid w:val="00607FF6"/>
    <w:rsid w:val="0061273D"/>
    <w:rsid w:val="00612CD9"/>
    <w:rsid w:val="00612DF5"/>
    <w:rsid w:val="00613055"/>
    <w:rsid w:val="006132F6"/>
    <w:rsid w:val="00613F32"/>
    <w:rsid w:val="006145FD"/>
    <w:rsid w:val="006202B2"/>
    <w:rsid w:val="006210E9"/>
    <w:rsid w:val="00622224"/>
    <w:rsid w:val="00622B7C"/>
    <w:rsid w:val="00624E8F"/>
    <w:rsid w:val="00625AC0"/>
    <w:rsid w:val="00626467"/>
    <w:rsid w:val="00626622"/>
    <w:rsid w:val="00631FA4"/>
    <w:rsid w:val="00634443"/>
    <w:rsid w:val="00635585"/>
    <w:rsid w:val="00636B82"/>
    <w:rsid w:val="00636DE0"/>
    <w:rsid w:val="006404EC"/>
    <w:rsid w:val="00641100"/>
    <w:rsid w:val="00642B34"/>
    <w:rsid w:val="00644022"/>
    <w:rsid w:val="006448F1"/>
    <w:rsid w:val="006454AA"/>
    <w:rsid w:val="0064787E"/>
    <w:rsid w:val="00647B84"/>
    <w:rsid w:val="006501D1"/>
    <w:rsid w:val="00654340"/>
    <w:rsid w:val="0065569F"/>
    <w:rsid w:val="00656738"/>
    <w:rsid w:val="0065741B"/>
    <w:rsid w:val="00657D2E"/>
    <w:rsid w:val="00657DA7"/>
    <w:rsid w:val="00660678"/>
    <w:rsid w:val="006612CE"/>
    <w:rsid w:val="00662BAB"/>
    <w:rsid w:val="0066354B"/>
    <w:rsid w:val="0066687E"/>
    <w:rsid w:val="0067040C"/>
    <w:rsid w:val="006707DE"/>
    <w:rsid w:val="00672F0E"/>
    <w:rsid w:val="00673514"/>
    <w:rsid w:val="00677720"/>
    <w:rsid w:val="00680834"/>
    <w:rsid w:val="006814FF"/>
    <w:rsid w:val="006869B4"/>
    <w:rsid w:val="00686AFF"/>
    <w:rsid w:val="00687160"/>
    <w:rsid w:val="006871EB"/>
    <w:rsid w:val="006875CD"/>
    <w:rsid w:val="0069413A"/>
    <w:rsid w:val="00696491"/>
    <w:rsid w:val="006967F6"/>
    <w:rsid w:val="00696E1B"/>
    <w:rsid w:val="006975BB"/>
    <w:rsid w:val="00697B66"/>
    <w:rsid w:val="006A19E4"/>
    <w:rsid w:val="006A2E3A"/>
    <w:rsid w:val="006A3591"/>
    <w:rsid w:val="006A441C"/>
    <w:rsid w:val="006A51FB"/>
    <w:rsid w:val="006A753D"/>
    <w:rsid w:val="006A7B51"/>
    <w:rsid w:val="006A7C8D"/>
    <w:rsid w:val="006B0152"/>
    <w:rsid w:val="006B0DF4"/>
    <w:rsid w:val="006B1123"/>
    <w:rsid w:val="006B1860"/>
    <w:rsid w:val="006B4E27"/>
    <w:rsid w:val="006B58B7"/>
    <w:rsid w:val="006B652A"/>
    <w:rsid w:val="006B6BBC"/>
    <w:rsid w:val="006C060B"/>
    <w:rsid w:val="006C1AE8"/>
    <w:rsid w:val="006C45C3"/>
    <w:rsid w:val="006C576C"/>
    <w:rsid w:val="006C6642"/>
    <w:rsid w:val="006C6CCE"/>
    <w:rsid w:val="006C6E79"/>
    <w:rsid w:val="006C7392"/>
    <w:rsid w:val="006C7757"/>
    <w:rsid w:val="006C78A6"/>
    <w:rsid w:val="006C7A96"/>
    <w:rsid w:val="006D19A9"/>
    <w:rsid w:val="006D2523"/>
    <w:rsid w:val="006D4C52"/>
    <w:rsid w:val="006D5C54"/>
    <w:rsid w:val="006D6EA7"/>
    <w:rsid w:val="006D77D6"/>
    <w:rsid w:val="006E138F"/>
    <w:rsid w:val="006E181E"/>
    <w:rsid w:val="006E3E55"/>
    <w:rsid w:val="006E4F3E"/>
    <w:rsid w:val="006E544C"/>
    <w:rsid w:val="006E5980"/>
    <w:rsid w:val="006E6B04"/>
    <w:rsid w:val="006F0E9E"/>
    <w:rsid w:val="006F1D97"/>
    <w:rsid w:val="006F3380"/>
    <w:rsid w:val="006F4F23"/>
    <w:rsid w:val="006F5BD9"/>
    <w:rsid w:val="007000DF"/>
    <w:rsid w:val="00702166"/>
    <w:rsid w:val="00703409"/>
    <w:rsid w:val="0070504F"/>
    <w:rsid w:val="0070737F"/>
    <w:rsid w:val="00707A1D"/>
    <w:rsid w:val="00707AEB"/>
    <w:rsid w:val="00707CF9"/>
    <w:rsid w:val="0071087B"/>
    <w:rsid w:val="00711F2A"/>
    <w:rsid w:val="00712D5C"/>
    <w:rsid w:val="0071360F"/>
    <w:rsid w:val="007147BC"/>
    <w:rsid w:val="007156E4"/>
    <w:rsid w:val="00716A1A"/>
    <w:rsid w:val="00717F2B"/>
    <w:rsid w:val="00720A2B"/>
    <w:rsid w:val="0072174F"/>
    <w:rsid w:val="0072335C"/>
    <w:rsid w:val="00723789"/>
    <w:rsid w:val="00726405"/>
    <w:rsid w:val="0073111D"/>
    <w:rsid w:val="00733074"/>
    <w:rsid w:val="00735587"/>
    <w:rsid w:val="0073789B"/>
    <w:rsid w:val="00737DF8"/>
    <w:rsid w:val="007408FA"/>
    <w:rsid w:val="0074155E"/>
    <w:rsid w:val="00741C48"/>
    <w:rsid w:val="0074279D"/>
    <w:rsid w:val="00742FE3"/>
    <w:rsid w:val="00743D6F"/>
    <w:rsid w:val="00743DE1"/>
    <w:rsid w:val="0074436B"/>
    <w:rsid w:val="00745BBE"/>
    <w:rsid w:val="00746887"/>
    <w:rsid w:val="00746D5D"/>
    <w:rsid w:val="00746F27"/>
    <w:rsid w:val="00747F53"/>
    <w:rsid w:val="00750329"/>
    <w:rsid w:val="00754524"/>
    <w:rsid w:val="00754A1E"/>
    <w:rsid w:val="00754C19"/>
    <w:rsid w:val="00755B65"/>
    <w:rsid w:val="007560C2"/>
    <w:rsid w:val="007602B3"/>
    <w:rsid w:val="00760B8D"/>
    <w:rsid w:val="00761864"/>
    <w:rsid w:val="007642F8"/>
    <w:rsid w:val="0076534C"/>
    <w:rsid w:val="007661D8"/>
    <w:rsid w:val="00772577"/>
    <w:rsid w:val="00775D84"/>
    <w:rsid w:val="00775EC0"/>
    <w:rsid w:val="007762E8"/>
    <w:rsid w:val="007820EE"/>
    <w:rsid w:val="00782BF3"/>
    <w:rsid w:val="007831AE"/>
    <w:rsid w:val="00783246"/>
    <w:rsid w:val="007836FE"/>
    <w:rsid w:val="00785384"/>
    <w:rsid w:val="00785DE0"/>
    <w:rsid w:val="00786291"/>
    <w:rsid w:val="00786D2C"/>
    <w:rsid w:val="0079040E"/>
    <w:rsid w:val="007913A2"/>
    <w:rsid w:val="00792223"/>
    <w:rsid w:val="007950D3"/>
    <w:rsid w:val="007963BB"/>
    <w:rsid w:val="00796685"/>
    <w:rsid w:val="00797DCB"/>
    <w:rsid w:val="007A0C5E"/>
    <w:rsid w:val="007A0DD3"/>
    <w:rsid w:val="007A153E"/>
    <w:rsid w:val="007A19DA"/>
    <w:rsid w:val="007A2AE4"/>
    <w:rsid w:val="007A53D4"/>
    <w:rsid w:val="007A61BD"/>
    <w:rsid w:val="007B0A4B"/>
    <w:rsid w:val="007B1291"/>
    <w:rsid w:val="007B4CBA"/>
    <w:rsid w:val="007C1969"/>
    <w:rsid w:val="007C4154"/>
    <w:rsid w:val="007C4E3B"/>
    <w:rsid w:val="007C52B5"/>
    <w:rsid w:val="007C6071"/>
    <w:rsid w:val="007C6164"/>
    <w:rsid w:val="007C773E"/>
    <w:rsid w:val="007C7B52"/>
    <w:rsid w:val="007D0FEE"/>
    <w:rsid w:val="007D11DF"/>
    <w:rsid w:val="007D331E"/>
    <w:rsid w:val="007D4448"/>
    <w:rsid w:val="007D4ADA"/>
    <w:rsid w:val="007D5B82"/>
    <w:rsid w:val="007D5E0D"/>
    <w:rsid w:val="007D62C3"/>
    <w:rsid w:val="007D6DD5"/>
    <w:rsid w:val="007D6EF1"/>
    <w:rsid w:val="007D7712"/>
    <w:rsid w:val="007E01C6"/>
    <w:rsid w:val="007E086E"/>
    <w:rsid w:val="007E16E1"/>
    <w:rsid w:val="007E289E"/>
    <w:rsid w:val="007E2A0F"/>
    <w:rsid w:val="007E3731"/>
    <w:rsid w:val="007E45E1"/>
    <w:rsid w:val="007E49E4"/>
    <w:rsid w:val="007E4C99"/>
    <w:rsid w:val="007E4E5A"/>
    <w:rsid w:val="007E554D"/>
    <w:rsid w:val="007E5D75"/>
    <w:rsid w:val="007E7C50"/>
    <w:rsid w:val="007F0DFE"/>
    <w:rsid w:val="007F18F8"/>
    <w:rsid w:val="007F21BE"/>
    <w:rsid w:val="007F2BA1"/>
    <w:rsid w:val="007F5070"/>
    <w:rsid w:val="007F55A3"/>
    <w:rsid w:val="007F630A"/>
    <w:rsid w:val="007F6722"/>
    <w:rsid w:val="007F6747"/>
    <w:rsid w:val="007F71DC"/>
    <w:rsid w:val="00800EBF"/>
    <w:rsid w:val="008018C5"/>
    <w:rsid w:val="00805065"/>
    <w:rsid w:val="008146A6"/>
    <w:rsid w:val="00814971"/>
    <w:rsid w:val="0081776C"/>
    <w:rsid w:val="00820457"/>
    <w:rsid w:val="008214C1"/>
    <w:rsid w:val="0082161E"/>
    <w:rsid w:val="00826076"/>
    <w:rsid w:val="00826ADB"/>
    <w:rsid w:val="008278B6"/>
    <w:rsid w:val="00830C8F"/>
    <w:rsid w:val="008311E4"/>
    <w:rsid w:val="0083140C"/>
    <w:rsid w:val="00835F26"/>
    <w:rsid w:val="0083739C"/>
    <w:rsid w:val="00837798"/>
    <w:rsid w:val="00837B00"/>
    <w:rsid w:val="008419D5"/>
    <w:rsid w:val="00842A61"/>
    <w:rsid w:val="008442D6"/>
    <w:rsid w:val="008444DB"/>
    <w:rsid w:val="00844616"/>
    <w:rsid w:val="00846344"/>
    <w:rsid w:val="0084783C"/>
    <w:rsid w:val="008500CC"/>
    <w:rsid w:val="00851690"/>
    <w:rsid w:val="00851ACB"/>
    <w:rsid w:val="00851D8D"/>
    <w:rsid w:val="00852BE4"/>
    <w:rsid w:val="0085428D"/>
    <w:rsid w:val="00856694"/>
    <w:rsid w:val="0085725D"/>
    <w:rsid w:val="00860DE8"/>
    <w:rsid w:val="00861138"/>
    <w:rsid w:val="00862A01"/>
    <w:rsid w:val="00863502"/>
    <w:rsid w:val="00865BC3"/>
    <w:rsid w:val="00865CBF"/>
    <w:rsid w:val="0086612F"/>
    <w:rsid w:val="00867D1C"/>
    <w:rsid w:val="0087111A"/>
    <w:rsid w:val="0087182B"/>
    <w:rsid w:val="00871DA4"/>
    <w:rsid w:val="008721C2"/>
    <w:rsid w:val="00872BAA"/>
    <w:rsid w:val="00872F6A"/>
    <w:rsid w:val="00876238"/>
    <w:rsid w:val="00880D49"/>
    <w:rsid w:val="00881EF1"/>
    <w:rsid w:val="00883742"/>
    <w:rsid w:val="00883D8A"/>
    <w:rsid w:val="008878A2"/>
    <w:rsid w:val="0089063D"/>
    <w:rsid w:val="008910C1"/>
    <w:rsid w:val="0089121E"/>
    <w:rsid w:val="008934AC"/>
    <w:rsid w:val="008949EE"/>
    <w:rsid w:val="0089501D"/>
    <w:rsid w:val="008959F1"/>
    <w:rsid w:val="0089753F"/>
    <w:rsid w:val="00897C2B"/>
    <w:rsid w:val="008A0682"/>
    <w:rsid w:val="008A0DC4"/>
    <w:rsid w:val="008A51AB"/>
    <w:rsid w:val="008A5B6E"/>
    <w:rsid w:val="008A5E2F"/>
    <w:rsid w:val="008A6158"/>
    <w:rsid w:val="008A673B"/>
    <w:rsid w:val="008B0746"/>
    <w:rsid w:val="008B0CE8"/>
    <w:rsid w:val="008B1098"/>
    <w:rsid w:val="008B2D71"/>
    <w:rsid w:val="008B33CD"/>
    <w:rsid w:val="008B4F55"/>
    <w:rsid w:val="008B6087"/>
    <w:rsid w:val="008B7513"/>
    <w:rsid w:val="008B790B"/>
    <w:rsid w:val="008C211A"/>
    <w:rsid w:val="008C2A38"/>
    <w:rsid w:val="008C41B9"/>
    <w:rsid w:val="008C4AD8"/>
    <w:rsid w:val="008C4EFC"/>
    <w:rsid w:val="008C54D1"/>
    <w:rsid w:val="008C556E"/>
    <w:rsid w:val="008C62A7"/>
    <w:rsid w:val="008D12F4"/>
    <w:rsid w:val="008D160B"/>
    <w:rsid w:val="008D2264"/>
    <w:rsid w:val="008D2989"/>
    <w:rsid w:val="008D2BC1"/>
    <w:rsid w:val="008D3316"/>
    <w:rsid w:val="008D339E"/>
    <w:rsid w:val="008D48A5"/>
    <w:rsid w:val="008D544C"/>
    <w:rsid w:val="008D581B"/>
    <w:rsid w:val="008D733A"/>
    <w:rsid w:val="008E02A5"/>
    <w:rsid w:val="008E0405"/>
    <w:rsid w:val="008E0A82"/>
    <w:rsid w:val="008E2C6A"/>
    <w:rsid w:val="008E4252"/>
    <w:rsid w:val="008E476B"/>
    <w:rsid w:val="008E5F24"/>
    <w:rsid w:val="008E6F43"/>
    <w:rsid w:val="008E79CB"/>
    <w:rsid w:val="008E7CBB"/>
    <w:rsid w:val="008F07D5"/>
    <w:rsid w:val="008F0C75"/>
    <w:rsid w:val="008F2AAF"/>
    <w:rsid w:val="008F464D"/>
    <w:rsid w:val="008F466F"/>
    <w:rsid w:val="008F4825"/>
    <w:rsid w:val="008F4A27"/>
    <w:rsid w:val="008F649E"/>
    <w:rsid w:val="008F718E"/>
    <w:rsid w:val="009002BE"/>
    <w:rsid w:val="00900707"/>
    <w:rsid w:val="00900E52"/>
    <w:rsid w:val="00903842"/>
    <w:rsid w:val="00903CD8"/>
    <w:rsid w:val="00905247"/>
    <w:rsid w:val="00906777"/>
    <w:rsid w:val="0090776E"/>
    <w:rsid w:val="00911F42"/>
    <w:rsid w:val="00911F9C"/>
    <w:rsid w:val="00913CC9"/>
    <w:rsid w:val="0091739D"/>
    <w:rsid w:val="00917F0E"/>
    <w:rsid w:val="00920EB4"/>
    <w:rsid w:val="00922EA4"/>
    <w:rsid w:val="0092315C"/>
    <w:rsid w:val="00925E4A"/>
    <w:rsid w:val="00932EF6"/>
    <w:rsid w:val="00932EFA"/>
    <w:rsid w:val="00933D22"/>
    <w:rsid w:val="00934002"/>
    <w:rsid w:val="00936E4B"/>
    <w:rsid w:val="009372CB"/>
    <w:rsid w:val="00937633"/>
    <w:rsid w:val="009405D1"/>
    <w:rsid w:val="00942411"/>
    <w:rsid w:val="00942E39"/>
    <w:rsid w:val="00944408"/>
    <w:rsid w:val="00947BAD"/>
    <w:rsid w:val="009503FE"/>
    <w:rsid w:val="00950C0B"/>
    <w:rsid w:val="00952A3F"/>
    <w:rsid w:val="00952E7A"/>
    <w:rsid w:val="00953CB5"/>
    <w:rsid w:val="00955649"/>
    <w:rsid w:val="009574C4"/>
    <w:rsid w:val="00957518"/>
    <w:rsid w:val="009610AB"/>
    <w:rsid w:val="0096252D"/>
    <w:rsid w:val="00963034"/>
    <w:rsid w:val="00964E45"/>
    <w:rsid w:val="00970C64"/>
    <w:rsid w:val="00971519"/>
    <w:rsid w:val="00973DB7"/>
    <w:rsid w:val="00975926"/>
    <w:rsid w:val="00977D02"/>
    <w:rsid w:val="00981645"/>
    <w:rsid w:val="009850F1"/>
    <w:rsid w:val="00985B11"/>
    <w:rsid w:val="00986DC6"/>
    <w:rsid w:val="00987683"/>
    <w:rsid w:val="009917D4"/>
    <w:rsid w:val="00992088"/>
    <w:rsid w:val="0099272C"/>
    <w:rsid w:val="00993443"/>
    <w:rsid w:val="009940E7"/>
    <w:rsid w:val="009A0BD0"/>
    <w:rsid w:val="009A2DBC"/>
    <w:rsid w:val="009A5DB3"/>
    <w:rsid w:val="009A7FB9"/>
    <w:rsid w:val="009B086C"/>
    <w:rsid w:val="009B1186"/>
    <w:rsid w:val="009B1AB2"/>
    <w:rsid w:val="009B360C"/>
    <w:rsid w:val="009B433C"/>
    <w:rsid w:val="009B675E"/>
    <w:rsid w:val="009B73C6"/>
    <w:rsid w:val="009C0CA7"/>
    <w:rsid w:val="009C33BB"/>
    <w:rsid w:val="009C3E98"/>
    <w:rsid w:val="009C3F12"/>
    <w:rsid w:val="009C4429"/>
    <w:rsid w:val="009C5519"/>
    <w:rsid w:val="009C6890"/>
    <w:rsid w:val="009D09AD"/>
    <w:rsid w:val="009D0C2A"/>
    <w:rsid w:val="009D2066"/>
    <w:rsid w:val="009D296F"/>
    <w:rsid w:val="009D3C0B"/>
    <w:rsid w:val="009D3DC6"/>
    <w:rsid w:val="009D4CDC"/>
    <w:rsid w:val="009D5001"/>
    <w:rsid w:val="009E02C6"/>
    <w:rsid w:val="009E1D6C"/>
    <w:rsid w:val="009E2A9E"/>
    <w:rsid w:val="009E6C91"/>
    <w:rsid w:val="009E7314"/>
    <w:rsid w:val="009F03FD"/>
    <w:rsid w:val="009F08F1"/>
    <w:rsid w:val="009F0A34"/>
    <w:rsid w:val="009F18A7"/>
    <w:rsid w:val="009F3091"/>
    <w:rsid w:val="009F7E3B"/>
    <w:rsid w:val="00A020CF"/>
    <w:rsid w:val="00A02846"/>
    <w:rsid w:val="00A032DB"/>
    <w:rsid w:val="00A048FD"/>
    <w:rsid w:val="00A04AEA"/>
    <w:rsid w:val="00A04DA9"/>
    <w:rsid w:val="00A05AF1"/>
    <w:rsid w:val="00A0730D"/>
    <w:rsid w:val="00A07EB3"/>
    <w:rsid w:val="00A1078D"/>
    <w:rsid w:val="00A10FE2"/>
    <w:rsid w:val="00A12AF5"/>
    <w:rsid w:val="00A12CF9"/>
    <w:rsid w:val="00A140AB"/>
    <w:rsid w:val="00A16D92"/>
    <w:rsid w:val="00A174ED"/>
    <w:rsid w:val="00A24CA1"/>
    <w:rsid w:val="00A25193"/>
    <w:rsid w:val="00A2559A"/>
    <w:rsid w:val="00A31C1A"/>
    <w:rsid w:val="00A32AB9"/>
    <w:rsid w:val="00A33930"/>
    <w:rsid w:val="00A340F4"/>
    <w:rsid w:val="00A35090"/>
    <w:rsid w:val="00A35D2C"/>
    <w:rsid w:val="00A35FCC"/>
    <w:rsid w:val="00A36330"/>
    <w:rsid w:val="00A36497"/>
    <w:rsid w:val="00A37BAA"/>
    <w:rsid w:val="00A4010F"/>
    <w:rsid w:val="00A41997"/>
    <w:rsid w:val="00A42514"/>
    <w:rsid w:val="00A4362B"/>
    <w:rsid w:val="00A4526F"/>
    <w:rsid w:val="00A45C9D"/>
    <w:rsid w:val="00A508CE"/>
    <w:rsid w:val="00A50F75"/>
    <w:rsid w:val="00A52202"/>
    <w:rsid w:val="00A5311A"/>
    <w:rsid w:val="00A53B06"/>
    <w:rsid w:val="00A55CFD"/>
    <w:rsid w:val="00A562CB"/>
    <w:rsid w:val="00A56576"/>
    <w:rsid w:val="00A56DC2"/>
    <w:rsid w:val="00A57F8F"/>
    <w:rsid w:val="00A617F7"/>
    <w:rsid w:val="00A61CA3"/>
    <w:rsid w:val="00A6263F"/>
    <w:rsid w:val="00A63E66"/>
    <w:rsid w:val="00A64254"/>
    <w:rsid w:val="00A64DB6"/>
    <w:rsid w:val="00A659A8"/>
    <w:rsid w:val="00A66AD8"/>
    <w:rsid w:val="00A66B9F"/>
    <w:rsid w:val="00A67CE9"/>
    <w:rsid w:val="00A72D6C"/>
    <w:rsid w:val="00A74507"/>
    <w:rsid w:val="00A76DA0"/>
    <w:rsid w:val="00A80339"/>
    <w:rsid w:val="00A8736D"/>
    <w:rsid w:val="00A8749C"/>
    <w:rsid w:val="00A91BEE"/>
    <w:rsid w:val="00A9404C"/>
    <w:rsid w:val="00A96543"/>
    <w:rsid w:val="00AA0227"/>
    <w:rsid w:val="00AA0B2F"/>
    <w:rsid w:val="00AA0C7C"/>
    <w:rsid w:val="00AA1D23"/>
    <w:rsid w:val="00AA4641"/>
    <w:rsid w:val="00AA5223"/>
    <w:rsid w:val="00AA5B1D"/>
    <w:rsid w:val="00AA78F0"/>
    <w:rsid w:val="00AA7F15"/>
    <w:rsid w:val="00AB1FB2"/>
    <w:rsid w:val="00AB42DF"/>
    <w:rsid w:val="00AB46C5"/>
    <w:rsid w:val="00AB4FF1"/>
    <w:rsid w:val="00AB54A1"/>
    <w:rsid w:val="00AB5BFF"/>
    <w:rsid w:val="00AB6B1C"/>
    <w:rsid w:val="00AB7347"/>
    <w:rsid w:val="00AB7B80"/>
    <w:rsid w:val="00AC0986"/>
    <w:rsid w:val="00AC1DC0"/>
    <w:rsid w:val="00AC5A9D"/>
    <w:rsid w:val="00AD0302"/>
    <w:rsid w:val="00AD038F"/>
    <w:rsid w:val="00AD0E34"/>
    <w:rsid w:val="00AD118F"/>
    <w:rsid w:val="00AD2A04"/>
    <w:rsid w:val="00AD36CB"/>
    <w:rsid w:val="00AD36CC"/>
    <w:rsid w:val="00AD47B8"/>
    <w:rsid w:val="00AD76A8"/>
    <w:rsid w:val="00AE0545"/>
    <w:rsid w:val="00AE4076"/>
    <w:rsid w:val="00AE4953"/>
    <w:rsid w:val="00AE5496"/>
    <w:rsid w:val="00AE6847"/>
    <w:rsid w:val="00AE6E33"/>
    <w:rsid w:val="00AE7CBC"/>
    <w:rsid w:val="00AE7FC8"/>
    <w:rsid w:val="00AF0170"/>
    <w:rsid w:val="00AF2E88"/>
    <w:rsid w:val="00AF3FD5"/>
    <w:rsid w:val="00AF4270"/>
    <w:rsid w:val="00AF62DA"/>
    <w:rsid w:val="00B0055B"/>
    <w:rsid w:val="00B0080C"/>
    <w:rsid w:val="00B01214"/>
    <w:rsid w:val="00B02277"/>
    <w:rsid w:val="00B036F0"/>
    <w:rsid w:val="00B03EB3"/>
    <w:rsid w:val="00B04430"/>
    <w:rsid w:val="00B05C34"/>
    <w:rsid w:val="00B061E3"/>
    <w:rsid w:val="00B07235"/>
    <w:rsid w:val="00B07CE4"/>
    <w:rsid w:val="00B1285D"/>
    <w:rsid w:val="00B16C6C"/>
    <w:rsid w:val="00B17473"/>
    <w:rsid w:val="00B1788B"/>
    <w:rsid w:val="00B204A7"/>
    <w:rsid w:val="00B20971"/>
    <w:rsid w:val="00B20F4A"/>
    <w:rsid w:val="00B22687"/>
    <w:rsid w:val="00B2408F"/>
    <w:rsid w:val="00B247E7"/>
    <w:rsid w:val="00B252D7"/>
    <w:rsid w:val="00B25E96"/>
    <w:rsid w:val="00B27A3C"/>
    <w:rsid w:val="00B319F0"/>
    <w:rsid w:val="00B3556E"/>
    <w:rsid w:val="00B35BB1"/>
    <w:rsid w:val="00B35C15"/>
    <w:rsid w:val="00B36A47"/>
    <w:rsid w:val="00B4047E"/>
    <w:rsid w:val="00B408B8"/>
    <w:rsid w:val="00B42309"/>
    <w:rsid w:val="00B42646"/>
    <w:rsid w:val="00B42F2D"/>
    <w:rsid w:val="00B43523"/>
    <w:rsid w:val="00B4428C"/>
    <w:rsid w:val="00B447FA"/>
    <w:rsid w:val="00B46EF3"/>
    <w:rsid w:val="00B47A6E"/>
    <w:rsid w:val="00B47FBF"/>
    <w:rsid w:val="00B50927"/>
    <w:rsid w:val="00B51DCD"/>
    <w:rsid w:val="00B52D64"/>
    <w:rsid w:val="00B54573"/>
    <w:rsid w:val="00B54C68"/>
    <w:rsid w:val="00B54D68"/>
    <w:rsid w:val="00B552EA"/>
    <w:rsid w:val="00B554C4"/>
    <w:rsid w:val="00B5720A"/>
    <w:rsid w:val="00B57FE2"/>
    <w:rsid w:val="00B6039C"/>
    <w:rsid w:val="00B60C43"/>
    <w:rsid w:val="00B62EC1"/>
    <w:rsid w:val="00B63A7B"/>
    <w:rsid w:val="00B64453"/>
    <w:rsid w:val="00B644BB"/>
    <w:rsid w:val="00B6553F"/>
    <w:rsid w:val="00B6766D"/>
    <w:rsid w:val="00B7085C"/>
    <w:rsid w:val="00B721D0"/>
    <w:rsid w:val="00B7311E"/>
    <w:rsid w:val="00B73912"/>
    <w:rsid w:val="00B73A90"/>
    <w:rsid w:val="00B73DE0"/>
    <w:rsid w:val="00B764A7"/>
    <w:rsid w:val="00B7714C"/>
    <w:rsid w:val="00B777C2"/>
    <w:rsid w:val="00B77BC8"/>
    <w:rsid w:val="00B8306F"/>
    <w:rsid w:val="00B84014"/>
    <w:rsid w:val="00B861C6"/>
    <w:rsid w:val="00B91FA9"/>
    <w:rsid w:val="00B943F6"/>
    <w:rsid w:val="00B94B61"/>
    <w:rsid w:val="00B9688F"/>
    <w:rsid w:val="00B9761D"/>
    <w:rsid w:val="00B97686"/>
    <w:rsid w:val="00B97BCA"/>
    <w:rsid w:val="00BA0300"/>
    <w:rsid w:val="00BA0A19"/>
    <w:rsid w:val="00BA1684"/>
    <w:rsid w:val="00BA175B"/>
    <w:rsid w:val="00BA20C3"/>
    <w:rsid w:val="00BA2E4C"/>
    <w:rsid w:val="00BA2EA4"/>
    <w:rsid w:val="00BA3B44"/>
    <w:rsid w:val="00BA4907"/>
    <w:rsid w:val="00BA4A08"/>
    <w:rsid w:val="00BA5359"/>
    <w:rsid w:val="00BA6FF9"/>
    <w:rsid w:val="00BB2E54"/>
    <w:rsid w:val="00BB459C"/>
    <w:rsid w:val="00BB4AE7"/>
    <w:rsid w:val="00BB53AA"/>
    <w:rsid w:val="00BB6717"/>
    <w:rsid w:val="00BB74B5"/>
    <w:rsid w:val="00BB75E5"/>
    <w:rsid w:val="00BB7C90"/>
    <w:rsid w:val="00BC000B"/>
    <w:rsid w:val="00BC3027"/>
    <w:rsid w:val="00BC5629"/>
    <w:rsid w:val="00BC6F85"/>
    <w:rsid w:val="00BC7622"/>
    <w:rsid w:val="00BD00DF"/>
    <w:rsid w:val="00BD20B6"/>
    <w:rsid w:val="00BD35B9"/>
    <w:rsid w:val="00BD3AAE"/>
    <w:rsid w:val="00BD44AD"/>
    <w:rsid w:val="00BD5342"/>
    <w:rsid w:val="00BD603C"/>
    <w:rsid w:val="00BD7824"/>
    <w:rsid w:val="00BE157E"/>
    <w:rsid w:val="00BE218B"/>
    <w:rsid w:val="00BE2BDD"/>
    <w:rsid w:val="00BE3AC4"/>
    <w:rsid w:val="00BE4775"/>
    <w:rsid w:val="00BE5ECB"/>
    <w:rsid w:val="00BF0768"/>
    <w:rsid w:val="00BF2466"/>
    <w:rsid w:val="00BF2F91"/>
    <w:rsid w:val="00BF4A3F"/>
    <w:rsid w:val="00BF539C"/>
    <w:rsid w:val="00BF5ACC"/>
    <w:rsid w:val="00BF5EF5"/>
    <w:rsid w:val="00BF6566"/>
    <w:rsid w:val="00BF6CAE"/>
    <w:rsid w:val="00C013BD"/>
    <w:rsid w:val="00C014A0"/>
    <w:rsid w:val="00C015D6"/>
    <w:rsid w:val="00C03D4B"/>
    <w:rsid w:val="00C05172"/>
    <w:rsid w:val="00C05B49"/>
    <w:rsid w:val="00C05BAB"/>
    <w:rsid w:val="00C06F9E"/>
    <w:rsid w:val="00C07724"/>
    <w:rsid w:val="00C110E8"/>
    <w:rsid w:val="00C114C8"/>
    <w:rsid w:val="00C1252C"/>
    <w:rsid w:val="00C130C2"/>
    <w:rsid w:val="00C13804"/>
    <w:rsid w:val="00C14E26"/>
    <w:rsid w:val="00C161FE"/>
    <w:rsid w:val="00C1671E"/>
    <w:rsid w:val="00C202D0"/>
    <w:rsid w:val="00C2358F"/>
    <w:rsid w:val="00C23C4E"/>
    <w:rsid w:val="00C2496F"/>
    <w:rsid w:val="00C25452"/>
    <w:rsid w:val="00C25F07"/>
    <w:rsid w:val="00C26FBF"/>
    <w:rsid w:val="00C279E1"/>
    <w:rsid w:val="00C31DDE"/>
    <w:rsid w:val="00C3342F"/>
    <w:rsid w:val="00C340EC"/>
    <w:rsid w:val="00C34CA3"/>
    <w:rsid w:val="00C34E32"/>
    <w:rsid w:val="00C35877"/>
    <w:rsid w:val="00C37FC8"/>
    <w:rsid w:val="00C40C96"/>
    <w:rsid w:val="00C41D98"/>
    <w:rsid w:val="00C42026"/>
    <w:rsid w:val="00C42864"/>
    <w:rsid w:val="00C44063"/>
    <w:rsid w:val="00C44AF2"/>
    <w:rsid w:val="00C45219"/>
    <w:rsid w:val="00C4574A"/>
    <w:rsid w:val="00C460E6"/>
    <w:rsid w:val="00C46D2B"/>
    <w:rsid w:val="00C471D3"/>
    <w:rsid w:val="00C47F87"/>
    <w:rsid w:val="00C514E2"/>
    <w:rsid w:val="00C51A23"/>
    <w:rsid w:val="00C541D5"/>
    <w:rsid w:val="00C54FDF"/>
    <w:rsid w:val="00C55C20"/>
    <w:rsid w:val="00C61F10"/>
    <w:rsid w:val="00C64522"/>
    <w:rsid w:val="00C64CD7"/>
    <w:rsid w:val="00C65131"/>
    <w:rsid w:val="00C660C9"/>
    <w:rsid w:val="00C66975"/>
    <w:rsid w:val="00C7051B"/>
    <w:rsid w:val="00C7120F"/>
    <w:rsid w:val="00C72742"/>
    <w:rsid w:val="00C72D09"/>
    <w:rsid w:val="00C73E37"/>
    <w:rsid w:val="00C73F14"/>
    <w:rsid w:val="00C765FA"/>
    <w:rsid w:val="00C767AC"/>
    <w:rsid w:val="00C8210E"/>
    <w:rsid w:val="00C82A00"/>
    <w:rsid w:val="00C8407A"/>
    <w:rsid w:val="00C84326"/>
    <w:rsid w:val="00C8567E"/>
    <w:rsid w:val="00C8700B"/>
    <w:rsid w:val="00C8757D"/>
    <w:rsid w:val="00C9066F"/>
    <w:rsid w:val="00C90687"/>
    <w:rsid w:val="00C92984"/>
    <w:rsid w:val="00C92BE3"/>
    <w:rsid w:val="00C92FF0"/>
    <w:rsid w:val="00CA00ED"/>
    <w:rsid w:val="00CB21C4"/>
    <w:rsid w:val="00CB5921"/>
    <w:rsid w:val="00CB5CC6"/>
    <w:rsid w:val="00CB6135"/>
    <w:rsid w:val="00CC09B5"/>
    <w:rsid w:val="00CC20B9"/>
    <w:rsid w:val="00CC3F25"/>
    <w:rsid w:val="00CC4B48"/>
    <w:rsid w:val="00CC54A1"/>
    <w:rsid w:val="00CC780E"/>
    <w:rsid w:val="00CD2904"/>
    <w:rsid w:val="00CD300F"/>
    <w:rsid w:val="00CD46C3"/>
    <w:rsid w:val="00CD4BA2"/>
    <w:rsid w:val="00CD7F0F"/>
    <w:rsid w:val="00CE02E7"/>
    <w:rsid w:val="00CE112C"/>
    <w:rsid w:val="00CE27D5"/>
    <w:rsid w:val="00CE3EB3"/>
    <w:rsid w:val="00CE3ECF"/>
    <w:rsid w:val="00CE4499"/>
    <w:rsid w:val="00CE4AFD"/>
    <w:rsid w:val="00CF0589"/>
    <w:rsid w:val="00CF1328"/>
    <w:rsid w:val="00CF42B9"/>
    <w:rsid w:val="00CF4C85"/>
    <w:rsid w:val="00CF538D"/>
    <w:rsid w:val="00CF5C89"/>
    <w:rsid w:val="00CF7F54"/>
    <w:rsid w:val="00D0033C"/>
    <w:rsid w:val="00D0500A"/>
    <w:rsid w:val="00D05DF0"/>
    <w:rsid w:val="00D1125E"/>
    <w:rsid w:val="00D11950"/>
    <w:rsid w:val="00D12C3E"/>
    <w:rsid w:val="00D14965"/>
    <w:rsid w:val="00D17432"/>
    <w:rsid w:val="00D20095"/>
    <w:rsid w:val="00D2159A"/>
    <w:rsid w:val="00D22861"/>
    <w:rsid w:val="00D24839"/>
    <w:rsid w:val="00D26E4C"/>
    <w:rsid w:val="00D27069"/>
    <w:rsid w:val="00D27B38"/>
    <w:rsid w:val="00D3240E"/>
    <w:rsid w:val="00D3404F"/>
    <w:rsid w:val="00D35593"/>
    <w:rsid w:val="00D36491"/>
    <w:rsid w:val="00D3652A"/>
    <w:rsid w:val="00D374D9"/>
    <w:rsid w:val="00D37BE6"/>
    <w:rsid w:val="00D418E3"/>
    <w:rsid w:val="00D41C5D"/>
    <w:rsid w:val="00D43065"/>
    <w:rsid w:val="00D43562"/>
    <w:rsid w:val="00D44FC0"/>
    <w:rsid w:val="00D462E6"/>
    <w:rsid w:val="00D47EE6"/>
    <w:rsid w:val="00D51965"/>
    <w:rsid w:val="00D5221E"/>
    <w:rsid w:val="00D544FE"/>
    <w:rsid w:val="00D54903"/>
    <w:rsid w:val="00D54C42"/>
    <w:rsid w:val="00D54D58"/>
    <w:rsid w:val="00D556DE"/>
    <w:rsid w:val="00D57284"/>
    <w:rsid w:val="00D6009A"/>
    <w:rsid w:val="00D619F5"/>
    <w:rsid w:val="00D61F68"/>
    <w:rsid w:val="00D63C2E"/>
    <w:rsid w:val="00D63F4F"/>
    <w:rsid w:val="00D66415"/>
    <w:rsid w:val="00D67CF2"/>
    <w:rsid w:val="00D67D20"/>
    <w:rsid w:val="00D72A04"/>
    <w:rsid w:val="00D82642"/>
    <w:rsid w:val="00D85419"/>
    <w:rsid w:val="00D85558"/>
    <w:rsid w:val="00D85C72"/>
    <w:rsid w:val="00D85CD5"/>
    <w:rsid w:val="00D87872"/>
    <w:rsid w:val="00D878D9"/>
    <w:rsid w:val="00D933E9"/>
    <w:rsid w:val="00D94309"/>
    <w:rsid w:val="00D9472B"/>
    <w:rsid w:val="00D94C54"/>
    <w:rsid w:val="00D953B0"/>
    <w:rsid w:val="00D96603"/>
    <w:rsid w:val="00DB0DA2"/>
    <w:rsid w:val="00DB33AF"/>
    <w:rsid w:val="00DB5D74"/>
    <w:rsid w:val="00DC0602"/>
    <w:rsid w:val="00DC329A"/>
    <w:rsid w:val="00DC3603"/>
    <w:rsid w:val="00DC5319"/>
    <w:rsid w:val="00DC658F"/>
    <w:rsid w:val="00DD0CF6"/>
    <w:rsid w:val="00DD45B0"/>
    <w:rsid w:val="00DD50E7"/>
    <w:rsid w:val="00DD5A37"/>
    <w:rsid w:val="00DD7B18"/>
    <w:rsid w:val="00DE07E4"/>
    <w:rsid w:val="00DE1ADF"/>
    <w:rsid w:val="00DE1D96"/>
    <w:rsid w:val="00DE1EEA"/>
    <w:rsid w:val="00DE2550"/>
    <w:rsid w:val="00DE3712"/>
    <w:rsid w:val="00DE43E1"/>
    <w:rsid w:val="00DE5B1F"/>
    <w:rsid w:val="00DE5BD3"/>
    <w:rsid w:val="00DE5CF1"/>
    <w:rsid w:val="00DF1F38"/>
    <w:rsid w:val="00DF564C"/>
    <w:rsid w:val="00DF70D8"/>
    <w:rsid w:val="00DF7B62"/>
    <w:rsid w:val="00DF7D40"/>
    <w:rsid w:val="00E025B6"/>
    <w:rsid w:val="00E03511"/>
    <w:rsid w:val="00E03834"/>
    <w:rsid w:val="00E063EA"/>
    <w:rsid w:val="00E06A0D"/>
    <w:rsid w:val="00E1021E"/>
    <w:rsid w:val="00E10E48"/>
    <w:rsid w:val="00E16214"/>
    <w:rsid w:val="00E1689A"/>
    <w:rsid w:val="00E16FA2"/>
    <w:rsid w:val="00E175AC"/>
    <w:rsid w:val="00E17BC6"/>
    <w:rsid w:val="00E17D1C"/>
    <w:rsid w:val="00E206F1"/>
    <w:rsid w:val="00E2095A"/>
    <w:rsid w:val="00E2127C"/>
    <w:rsid w:val="00E21A98"/>
    <w:rsid w:val="00E23CA2"/>
    <w:rsid w:val="00E275DB"/>
    <w:rsid w:val="00E27B07"/>
    <w:rsid w:val="00E30065"/>
    <w:rsid w:val="00E311BA"/>
    <w:rsid w:val="00E31DF8"/>
    <w:rsid w:val="00E35277"/>
    <w:rsid w:val="00E36CD6"/>
    <w:rsid w:val="00E405E7"/>
    <w:rsid w:val="00E409D0"/>
    <w:rsid w:val="00E411F7"/>
    <w:rsid w:val="00E42134"/>
    <w:rsid w:val="00E42D46"/>
    <w:rsid w:val="00E42FD3"/>
    <w:rsid w:val="00E4446E"/>
    <w:rsid w:val="00E455FA"/>
    <w:rsid w:val="00E456EA"/>
    <w:rsid w:val="00E45951"/>
    <w:rsid w:val="00E47F77"/>
    <w:rsid w:val="00E509B4"/>
    <w:rsid w:val="00E51CA2"/>
    <w:rsid w:val="00E53B0C"/>
    <w:rsid w:val="00E54194"/>
    <w:rsid w:val="00E573D1"/>
    <w:rsid w:val="00E57543"/>
    <w:rsid w:val="00E60CEA"/>
    <w:rsid w:val="00E62B97"/>
    <w:rsid w:val="00E638AC"/>
    <w:rsid w:val="00E63BA3"/>
    <w:rsid w:val="00E65DDA"/>
    <w:rsid w:val="00E67C74"/>
    <w:rsid w:val="00E67D19"/>
    <w:rsid w:val="00E714DC"/>
    <w:rsid w:val="00E7151C"/>
    <w:rsid w:val="00E73276"/>
    <w:rsid w:val="00E749BF"/>
    <w:rsid w:val="00E74BCE"/>
    <w:rsid w:val="00E75E55"/>
    <w:rsid w:val="00E7652B"/>
    <w:rsid w:val="00E76C9F"/>
    <w:rsid w:val="00E776C2"/>
    <w:rsid w:val="00E80117"/>
    <w:rsid w:val="00E80F6A"/>
    <w:rsid w:val="00E82AA0"/>
    <w:rsid w:val="00E8448D"/>
    <w:rsid w:val="00E84649"/>
    <w:rsid w:val="00E84E56"/>
    <w:rsid w:val="00E8592F"/>
    <w:rsid w:val="00E90536"/>
    <w:rsid w:val="00E910D8"/>
    <w:rsid w:val="00E9298A"/>
    <w:rsid w:val="00E951C0"/>
    <w:rsid w:val="00E95A96"/>
    <w:rsid w:val="00E96500"/>
    <w:rsid w:val="00E96A9D"/>
    <w:rsid w:val="00E97E02"/>
    <w:rsid w:val="00E97E84"/>
    <w:rsid w:val="00EA0802"/>
    <w:rsid w:val="00EA2284"/>
    <w:rsid w:val="00EA237E"/>
    <w:rsid w:val="00EA3D0F"/>
    <w:rsid w:val="00EA52DC"/>
    <w:rsid w:val="00EA5ABA"/>
    <w:rsid w:val="00EA7F6B"/>
    <w:rsid w:val="00EB1328"/>
    <w:rsid w:val="00EC01B9"/>
    <w:rsid w:val="00EC1C7E"/>
    <w:rsid w:val="00EC33E8"/>
    <w:rsid w:val="00EC3D3D"/>
    <w:rsid w:val="00EC454A"/>
    <w:rsid w:val="00EC5659"/>
    <w:rsid w:val="00EC59F4"/>
    <w:rsid w:val="00EC5C01"/>
    <w:rsid w:val="00ED00C6"/>
    <w:rsid w:val="00ED030C"/>
    <w:rsid w:val="00ED27BD"/>
    <w:rsid w:val="00ED2D3B"/>
    <w:rsid w:val="00ED3302"/>
    <w:rsid w:val="00ED400B"/>
    <w:rsid w:val="00EE1F52"/>
    <w:rsid w:val="00EE205C"/>
    <w:rsid w:val="00EE2B5B"/>
    <w:rsid w:val="00EE2C07"/>
    <w:rsid w:val="00EE2D69"/>
    <w:rsid w:val="00EE31B9"/>
    <w:rsid w:val="00EE6469"/>
    <w:rsid w:val="00EE7B83"/>
    <w:rsid w:val="00EE7E2F"/>
    <w:rsid w:val="00EE7EAD"/>
    <w:rsid w:val="00EF18E3"/>
    <w:rsid w:val="00EF21D8"/>
    <w:rsid w:val="00EF227E"/>
    <w:rsid w:val="00EF29A0"/>
    <w:rsid w:val="00EF433F"/>
    <w:rsid w:val="00EF454D"/>
    <w:rsid w:val="00EF5C40"/>
    <w:rsid w:val="00F01AE6"/>
    <w:rsid w:val="00F05436"/>
    <w:rsid w:val="00F06E25"/>
    <w:rsid w:val="00F06E7C"/>
    <w:rsid w:val="00F07CD0"/>
    <w:rsid w:val="00F106A0"/>
    <w:rsid w:val="00F13995"/>
    <w:rsid w:val="00F13AE6"/>
    <w:rsid w:val="00F13E7F"/>
    <w:rsid w:val="00F14487"/>
    <w:rsid w:val="00F16A55"/>
    <w:rsid w:val="00F177D6"/>
    <w:rsid w:val="00F20B8A"/>
    <w:rsid w:val="00F2180E"/>
    <w:rsid w:val="00F21BB1"/>
    <w:rsid w:val="00F2343D"/>
    <w:rsid w:val="00F2451D"/>
    <w:rsid w:val="00F2577D"/>
    <w:rsid w:val="00F26B34"/>
    <w:rsid w:val="00F30CEC"/>
    <w:rsid w:val="00F3190F"/>
    <w:rsid w:val="00F32739"/>
    <w:rsid w:val="00F3373B"/>
    <w:rsid w:val="00F3402F"/>
    <w:rsid w:val="00F40119"/>
    <w:rsid w:val="00F42145"/>
    <w:rsid w:val="00F427F1"/>
    <w:rsid w:val="00F43026"/>
    <w:rsid w:val="00F43316"/>
    <w:rsid w:val="00F468D8"/>
    <w:rsid w:val="00F46F67"/>
    <w:rsid w:val="00F4731E"/>
    <w:rsid w:val="00F47FB1"/>
    <w:rsid w:val="00F53C81"/>
    <w:rsid w:val="00F54AFB"/>
    <w:rsid w:val="00F54B12"/>
    <w:rsid w:val="00F54D20"/>
    <w:rsid w:val="00F56047"/>
    <w:rsid w:val="00F5712F"/>
    <w:rsid w:val="00F57697"/>
    <w:rsid w:val="00F57955"/>
    <w:rsid w:val="00F60B8D"/>
    <w:rsid w:val="00F60BB9"/>
    <w:rsid w:val="00F62907"/>
    <w:rsid w:val="00F62F6D"/>
    <w:rsid w:val="00F67C30"/>
    <w:rsid w:val="00F7215A"/>
    <w:rsid w:val="00F72A07"/>
    <w:rsid w:val="00F73D09"/>
    <w:rsid w:val="00F73FF9"/>
    <w:rsid w:val="00F755C6"/>
    <w:rsid w:val="00F763E2"/>
    <w:rsid w:val="00F76D29"/>
    <w:rsid w:val="00F77577"/>
    <w:rsid w:val="00F80068"/>
    <w:rsid w:val="00F817B3"/>
    <w:rsid w:val="00F83221"/>
    <w:rsid w:val="00F83298"/>
    <w:rsid w:val="00F83EC7"/>
    <w:rsid w:val="00F84438"/>
    <w:rsid w:val="00F844B8"/>
    <w:rsid w:val="00F8694E"/>
    <w:rsid w:val="00F86A61"/>
    <w:rsid w:val="00F86E97"/>
    <w:rsid w:val="00F87D8D"/>
    <w:rsid w:val="00F90A84"/>
    <w:rsid w:val="00F9259A"/>
    <w:rsid w:val="00F927BF"/>
    <w:rsid w:val="00F9424F"/>
    <w:rsid w:val="00F9463E"/>
    <w:rsid w:val="00FA357B"/>
    <w:rsid w:val="00FA612B"/>
    <w:rsid w:val="00FA72C4"/>
    <w:rsid w:val="00FB0DEA"/>
    <w:rsid w:val="00FB182A"/>
    <w:rsid w:val="00FB1F80"/>
    <w:rsid w:val="00FB2EDA"/>
    <w:rsid w:val="00FB4609"/>
    <w:rsid w:val="00FB5EFE"/>
    <w:rsid w:val="00FB6227"/>
    <w:rsid w:val="00FB6311"/>
    <w:rsid w:val="00FB788E"/>
    <w:rsid w:val="00FB7950"/>
    <w:rsid w:val="00FC0096"/>
    <w:rsid w:val="00FC012D"/>
    <w:rsid w:val="00FC4706"/>
    <w:rsid w:val="00FC4E4A"/>
    <w:rsid w:val="00FC5BB5"/>
    <w:rsid w:val="00FC5C10"/>
    <w:rsid w:val="00FC6466"/>
    <w:rsid w:val="00FC65EF"/>
    <w:rsid w:val="00FC751C"/>
    <w:rsid w:val="00FC78EB"/>
    <w:rsid w:val="00FC7E34"/>
    <w:rsid w:val="00FD0B48"/>
    <w:rsid w:val="00FD2FFE"/>
    <w:rsid w:val="00FD4A11"/>
    <w:rsid w:val="00FE05FD"/>
    <w:rsid w:val="00FE1087"/>
    <w:rsid w:val="00FE2094"/>
    <w:rsid w:val="00FE266D"/>
    <w:rsid w:val="00FE611D"/>
    <w:rsid w:val="00FE7CE7"/>
    <w:rsid w:val="00FF07B3"/>
    <w:rsid w:val="00FF13E5"/>
    <w:rsid w:val="00FF1EA5"/>
    <w:rsid w:val="00FF285D"/>
    <w:rsid w:val="00FF2DE6"/>
    <w:rsid w:val="00FF3F2E"/>
    <w:rsid w:val="00FF489D"/>
    <w:rsid w:val="00FF48A6"/>
    <w:rsid w:val="00FF4ABC"/>
    <w:rsid w:val="00FF4B38"/>
    <w:rsid w:val="00FF57C1"/>
    <w:rsid w:val="00FF7F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able of figures" w:uiPriority="0"/>
    <w:lsdException w:name="footnote reference" w:uiPriority="0"/>
    <w:lsdException w:name="line number" w:uiPriority="0"/>
    <w:lsdException w:name="page number" w:uiPriority="0"/>
    <w:lsdException w:name="endnote reference" w:uiPriority="0"/>
    <w:lsdException w:name="toa heading" w:uiPriority="0"/>
    <w:lsdException w:name="Lis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695"/>
    <w:pPr>
      <w:spacing w:after="0" w:line="240" w:lineRule="auto"/>
      <w:jc w:val="both"/>
    </w:pPr>
    <w:rPr>
      <w:rFonts w:ascii="Times New Roman" w:eastAsia="Times New Roman" w:hAnsi="Times New Roman" w:cs="Times New Roman"/>
      <w:sz w:val="24"/>
      <w:szCs w:val="24"/>
    </w:rPr>
  </w:style>
  <w:style w:type="paragraph" w:styleId="Heading1">
    <w:name w:val="heading 1"/>
    <w:basedOn w:val="Normal"/>
    <w:link w:val="Heading1Char"/>
    <w:autoRedefine/>
    <w:qFormat/>
    <w:rsid w:val="000A3695"/>
    <w:pPr>
      <w:keepNext/>
      <w:numPr>
        <w:numId w:val="24"/>
      </w:numPr>
      <w:tabs>
        <w:tab w:val="left" w:pos="720"/>
      </w:tabs>
      <w:ind w:left="720" w:hanging="720"/>
      <w:outlineLvl w:val="0"/>
    </w:pPr>
    <w:rPr>
      <w:b/>
      <w:caps/>
      <w:szCs w:val="20"/>
    </w:rPr>
  </w:style>
  <w:style w:type="paragraph" w:styleId="Heading2">
    <w:name w:val="heading 2"/>
    <w:basedOn w:val="Heading1"/>
    <w:next w:val="Normal"/>
    <w:link w:val="Heading2Char"/>
    <w:qFormat/>
    <w:rsid w:val="000A3695"/>
    <w:pPr>
      <w:numPr>
        <w:ilvl w:val="1"/>
      </w:numPr>
      <w:tabs>
        <w:tab w:val="clear" w:pos="2790"/>
      </w:tabs>
      <w:ind w:left="720" w:hanging="720"/>
      <w:outlineLvl w:val="1"/>
    </w:pPr>
    <w:rPr>
      <w:rFonts w:ascii="Times New Roman Bold" w:hAnsi="Times New Roman Bold"/>
      <w:caps w:val="0"/>
    </w:rPr>
  </w:style>
  <w:style w:type="paragraph" w:styleId="Heading3">
    <w:name w:val="heading 3"/>
    <w:basedOn w:val="Heading2"/>
    <w:next w:val="Normal"/>
    <w:link w:val="Heading3Char"/>
    <w:qFormat/>
    <w:rsid w:val="000A3695"/>
    <w:pPr>
      <w:numPr>
        <w:ilvl w:val="2"/>
      </w:numPr>
      <w:tabs>
        <w:tab w:val="left" w:pos="864"/>
      </w:tabs>
      <w:ind w:left="720" w:hanging="720"/>
      <w:outlineLvl w:val="2"/>
    </w:pPr>
    <w:rPr>
      <w:rFonts w:ascii="Times New Roman" w:hAnsi="Times New Roman"/>
      <w:b w:val="0"/>
    </w:rPr>
  </w:style>
  <w:style w:type="paragraph" w:styleId="Heading4">
    <w:name w:val="heading 4"/>
    <w:basedOn w:val="Heading3"/>
    <w:next w:val="Normal"/>
    <w:link w:val="Heading4Char"/>
    <w:autoRedefine/>
    <w:qFormat/>
    <w:rsid w:val="000A3695"/>
    <w:pPr>
      <w:numPr>
        <w:ilvl w:val="3"/>
      </w:numPr>
      <w:tabs>
        <w:tab w:val="clear" w:pos="720"/>
        <w:tab w:val="clear" w:pos="864"/>
        <w:tab w:val="left" w:pos="1152"/>
      </w:tabs>
      <w:ind w:left="1152" w:hanging="1152"/>
      <w:outlineLvl w:val="3"/>
    </w:pPr>
  </w:style>
  <w:style w:type="paragraph" w:styleId="Heading5">
    <w:name w:val="heading 5"/>
    <w:basedOn w:val="Normal"/>
    <w:next w:val="Normal"/>
    <w:link w:val="Heading5Char"/>
    <w:qFormat/>
    <w:rsid w:val="000A3695"/>
    <w:pPr>
      <w:keepNext/>
      <w:numPr>
        <w:ilvl w:val="4"/>
        <w:numId w:val="24"/>
      </w:numPr>
      <w:autoSpaceDE w:val="0"/>
      <w:autoSpaceDN w:val="0"/>
      <w:adjustRightInd w:val="0"/>
      <w:outlineLvl w:val="4"/>
    </w:pPr>
    <w:rPr>
      <w:bCs/>
      <w:szCs w:val="20"/>
    </w:rPr>
  </w:style>
  <w:style w:type="paragraph" w:styleId="Heading6">
    <w:name w:val="heading 6"/>
    <w:basedOn w:val="Normal"/>
    <w:next w:val="Normal"/>
    <w:link w:val="Heading6Char"/>
    <w:qFormat/>
    <w:rsid w:val="000A3695"/>
    <w:pPr>
      <w:keepNext/>
      <w:numPr>
        <w:ilvl w:val="5"/>
        <w:numId w:val="9"/>
      </w:numPr>
      <w:jc w:val="right"/>
      <w:outlineLvl w:val="5"/>
    </w:pPr>
    <w:rPr>
      <w:rFonts w:eastAsia="MS Mincho"/>
      <w:b/>
      <w:i/>
      <w:sz w:val="18"/>
    </w:rPr>
  </w:style>
  <w:style w:type="paragraph" w:styleId="Heading7">
    <w:name w:val="heading 7"/>
    <w:basedOn w:val="Normal"/>
    <w:next w:val="Normal"/>
    <w:link w:val="Heading7Char"/>
    <w:qFormat/>
    <w:rsid w:val="000A3695"/>
    <w:pPr>
      <w:keepNext/>
      <w:numPr>
        <w:ilvl w:val="6"/>
        <w:numId w:val="9"/>
      </w:numPr>
      <w:jc w:val="left"/>
      <w:outlineLvl w:val="6"/>
    </w:pPr>
    <w:rPr>
      <w:rFonts w:eastAsia="MS Mincho"/>
      <w:b/>
    </w:rPr>
  </w:style>
  <w:style w:type="paragraph" w:styleId="Heading8">
    <w:name w:val="heading 8"/>
    <w:basedOn w:val="Normal"/>
    <w:next w:val="Normal"/>
    <w:link w:val="Heading8Char"/>
    <w:qFormat/>
    <w:rsid w:val="000A3695"/>
    <w:pPr>
      <w:keepNext/>
      <w:numPr>
        <w:ilvl w:val="7"/>
        <w:numId w:val="9"/>
      </w:numPr>
      <w:spacing w:before="120"/>
      <w:jc w:val="left"/>
      <w:outlineLvl w:val="7"/>
    </w:pPr>
    <w:rPr>
      <w:rFonts w:eastAsia="MS Mincho"/>
      <w:b/>
      <w:sz w:val="28"/>
    </w:rPr>
  </w:style>
  <w:style w:type="paragraph" w:styleId="Heading9">
    <w:name w:val="heading 9"/>
    <w:basedOn w:val="Normal"/>
    <w:next w:val="Normal"/>
    <w:link w:val="Heading9Char"/>
    <w:qFormat/>
    <w:rsid w:val="000A3695"/>
    <w:pPr>
      <w:keepNext/>
      <w:numPr>
        <w:ilvl w:val="8"/>
        <w:numId w:val="9"/>
      </w:numPr>
      <w:jc w:val="left"/>
      <w:outlineLvl w:val="8"/>
    </w:pPr>
    <w:rPr>
      <w:rFonts w:eastAsia="MS Mincho"/>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3695"/>
    <w:rPr>
      <w:rFonts w:ascii="Times New Roman" w:eastAsia="Times New Roman" w:hAnsi="Times New Roman" w:cs="Times New Roman"/>
      <w:b/>
      <w:caps/>
      <w:sz w:val="24"/>
      <w:szCs w:val="20"/>
    </w:rPr>
  </w:style>
  <w:style w:type="character" w:customStyle="1" w:styleId="Heading2Char">
    <w:name w:val="Heading 2 Char"/>
    <w:basedOn w:val="DefaultParagraphFont"/>
    <w:link w:val="Heading2"/>
    <w:rsid w:val="000A3695"/>
    <w:rPr>
      <w:rFonts w:ascii="Times New Roman Bold" w:eastAsia="Times New Roman" w:hAnsi="Times New Roman Bold" w:cs="Times New Roman"/>
      <w:b/>
      <w:sz w:val="24"/>
      <w:szCs w:val="20"/>
    </w:rPr>
  </w:style>
  <w:style w:type="character" w:customStyle="1" w:styleId="Heading3Char">
    <w:name w:val="Heading 3 Char"/>
    <w:basedOn w:val="DefaultParagraphFont"/>
    <w:link w:val="Heading3"/>
    <w:rsid w:val="000A3695"/>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0A3695"/>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0A3695"/>
    <w:rPr>
      <w:rFonts w:ascii="Times New Roman" w:eastAsia="Times New Roman" w:hAnsi="Times New Roman" w:cs="Times New Roman"/>
      <w:bCs/>
      <w:sz w:val="24"/>
      <w:szCs w:val="20"/>
    </w:rPr>
  </w:style>
  <w:style w:type="character" w:customStyle="1" w:styleId="Heading6Char">
    <w:name w:val="Heading 6 Char"/>
    <w:basedOn w:val="DefaultParagraphFont"/>
    <w:link w:val="Heading6"/>
    <w:rsid w:val="000A3695"/>
    <w:rPr>
      <w:rFonts w:ascii="Times New Roman" w:eastAsia="MS Mincho" w:hAnsi="Times New Roman" w:cs="Times New Roman"/>
      <w:b/>
      <w:i/>
      <w:sz w:val="18"/>
      <w:szCs w:val="24"/>
    </w:rPr>
  </w:style>
  <w:style w:type="character" w:customStyle="1" w:styleId="Heading7Char">
    <w:name w:val="Heading 7 Char"/>
    <w:basedOn w:val="DefaultParagraphFont"/>
    <w:link w:val="Heading7"/>
    <w:rsid w:val="000A3695"/>
    <w:rPr>
      <w:rFonts w:ascii="Times New Roman" w:eastAsia="MS Mincho" w:hAnsi="Times New Roman" w:cs="Times New Roman"/>
      <w:b/>
      <w:sz w:val="24"/>
      <w:szCs w:val="24"/>
    </w:rPr>
  </w:style>
  <w:style w:type="character" w:customStyle="1" w:styleId="Heading8Char">
    <w:name w:val="Heading 8 Char"/>
    <w:basedOn w:val="DefaultParagraphFont"/>
    <w:link w:val="Heading8"/>
    <w:rsid w:val="000A3695"/>
    <w:rPr>
      <w:rFonts w:ascii="Times New Roman" w:eastAsia="MS Mincho" w:hAnsi="Times New Roman" w:cs="Times New Roman"/>
      <w:b/>
      <w:sz w:val="28"/>
      <w:szCs w:val="24"/>
    </w:rPr>
  </w:style>
  <w:style w:type="character" w:customStyle="1" w:styleId="Heading9Char">
    <w:name w:val="Heading 9 Char"/>
    <w:basedOn w:val="DefaultParagraphFont"/>
    <w:link w:val="Heading9"/>
    <w:rsid w:val="000A3695"/>
    <w:rPr>
      <w:rFonts w:ascii="Times New Roman" w:eastAsia="MS Mincho" w:hAnsi="Times New Roman" w:cs="Times New Roman"/>
      <w:b/>
      <w:sz w:val="24"/>
      <w:szCs w:val="24"/>
    </w:rPr>
  </w:style>
  <w:style w:type="paragraph" w:styleId="BodyText2">
    <w:name w:val="Body Text 2"/>
    <w:basedOn w:val="Normal"/>
    <w:link w:val="BodyText2Char"/>
    <w:rsid w:val="000A3695"/>
    <w:pPr>
      <w:tabs>
        <w:tab w:val="left" w:pos="2880"/>
      </w:tabs>
      <w:ind w:left="2880" w:hanging="2880"/>
    </w:pPr>
    <w:rPr>
      <w:rFonts w:eastAsia="MS Mincho"/>
    </w:rPr>
  </w:style>
  <w:style w:type="character" w:customStyle="1" w:styleId="BodyText2Char">
    <w:name w:val="Body Text 2 Char"/>
    <w:basedOn w:val="DefaultParagraphFont"/>
    <w:link w:val="BodyText2"/>
    <w:rsid w:val="000A3695"/>
    <w:rPr>
      <w:rFonts w:ascii="Times New Roman" w:eastAsia="MS Mincho" w:hAnsi="Times New Roman" w:cs="Times New Roman"/>
      <w:sz w:val="24"/>
      <w:szCs w:val="24"/>
    </w:rPr>
  </w:style>
  <w:style w:type="paragraph" w:styleId="BodyText3">
    <w:name w:val="Body Text 3"/>
    <w:basedOn w:val="Normal"/>
    <w:next w:val="BodyText4"/>
    <w:link w:val="BodyText3Char"/>
    <w:rsid w:val="000A3695"/>
    <w:pPr>
      <w:spacing w:before="120"/>
      <w:ind w:left="1080"/>
      <w:jc w:val="left"/>
    </w:pPr>
    <w:rPr>
      <w:rFonts w:eastAsia="MS Mincho"/>
    </w:rPr>
  </w:style>
  <w:style w:type="character" w:customStyle="1" w:styleId="BodyText3Char">
    <w:name w:val="Body Text 3 Char"/>
    <w:basedOn w:val="DefaultParagraphFont"/>
    <w:link w:val="BodyText3"/>
    <w:rsid w:val="000A3695"/>
    <w:rPr>
      <w:rFonts w:ascii="Times New Roman" w:eastAsia="MS Mincho" w:hAnsi="Times New Roman" w:cs="Times New Roman"/>
      <w:sz w:val="24"/>
      <w:szCs w:val="24"/>
    </w:rPr>
  </w:style>
  <w:style w:type="paragraph" w:customStyle="1" w:styleId="BodyText4">
    <w:name w:val="Body Text 4"/>
    <w:basedOn w:val="BodyText3"/>
    <w:rsid w:val="000A3695"/>
    <w:pPr>
      <w:ind w:left="1800"/>
    </w:pPr>
  </w:style>
  <w:style w:type="paragraph" w:customStyle="1" w:styleId="BodyText5">
    <w:name w:val="Body Text 5"/>
    <w:basedOn w:val="BodyText4"/>
    <w:rsid w:val="000A3695"/>
    <w:pPr>
      <w:ind w:left="1440"/>
    </w:pPr>
  </w:style>
  <w:style w:type="paragraph" w:styleId="BodyText">
    <w:name w:val="Body Text"/>
    <w:basedOn w:val="Normal"/>
    <w:link w:val="BodyTextChar"/>
    <w:rsid w:val="000A3695"/>
    <w:pPr>
      <w:tabs>
        <w:tab w:val="left" w:pos="720"/>
        <w:tab w:val="left" w:pos="1440"/>
        <w:tab w:val="left" w:pos="2160"/>
        <w:tab w:val="left" w:pos="2880"/>
        <w:tab w:val="left" w:pos="3600"/>
        <w:tab w:val="left" w:pos="4320"/>
      </w:tabs>
      <w:spacing w:before="120"/>
      <w:jc w:val="left"/>
    </w:pPr>
    <w:rPr>
      <w:rFonts w:eastAsia="MS Mincho"/>
    </w:rPr>
  </w:style>
  <w:style w:type="character" w:customStyle="1" w:styleId="BodyTextChar">
    <w:name w:val="Body Text Char"/>
    <w:basedOn w:val="DefaultParagraphFont"/>
    <w:link w:val="BodyText"/>
    <w:rsid w:val="000A3695"/>
    <w:rPr>
      <w:rFonts w:ascii="Times New Roman" w:eastAsia="MS Mincho" w:hAnsi="Times New Roman" w:cs="Times New Roman"/>
      <w:sz w:val="24"/>
      <w:szCs w:val="24"/>
    </w:rPr>
  </w:style>
  <w:style w:type="paragraph" w:styleId="Title">
    <w:name w:val="Title"/>
    <w:basedOn w:val="Normal"/>
    <w:link w:val="TitleChar"/>
    <w:qFormat/>
    <w:rsid w:val="000A3695"/>
    <w:pPr>
      <w:jc w:val="center"/>
    </w:pPr>
    <w:rPr>
      <w:rFonts w:ascii="Arial" w:eastAsia="MS Mincho" w:hAnsi="Arial"/>
      <w:b/>
      <w:sz w:val="28"/>
    </w:rPr>
  </w:style>
  <w:style w:type="character" w:customStyle="1" w:styleId="TitleChar">
    <w:name w:val="Title Char"/>
    <w:basedOn w:val="DefaultParagraphFont"/>
    <w:link w:val="Title"/>
    <w:rsid w:val="000A3695"/>
    <w:rPr>
      <w:rFonts w:ascii="Arial" w:eastAsia="MS Mincho" w:hAnsi="Arial" w:cs="Times New Roman"/>
      <w:b/>
      <w:sz w:val="28"/>
      <w:szCs w:val="24"/>
    </w:rPr>
  </w:style>
  <w:style w:type="paragraph" w:styleId="BodyTextIndent3">
    <w:name w:val="Body Text Indent 3"/>
    <w:basedOn w:val="Normal"/>
    <w:link w:val="BodyTextIndent3Char"/>
    <w:rsid w:val="000A3695"/>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120"/>
      <w:ind w:left="720" w:hanging="360"/>
      <w:jc w:val="left"/>
    </w:pPr>
    <w:rPr>
      <w:rFonts w:eastAsia="MS Mincho"/>
      <w:color w:val="000000"/>
    </w:rPr>
  </w:style>
  <w:style w:type="character" w:customStyle="1" w:styleId="BodyTextIndent3Char">
    <w:name w:val="Body Text Indent 3 Char"/>
    <w:basedOn w:val="DefaultParagraphFont"/>
    <w:link w:val="BodyTextIndent3"/>
    <w:rsid w:val="000A3695"/>
    <w:rPr>
      <w:rFonts w:ascii="Times New Roman" w:eastAsia="MS Mincho" w:hAnsi="Times New Roman" w:cs="Times New Roman"/>
      <w:color w:val="000000"/>
      <w:sz w:val="24"/>
      <w:szCs w:val="24"/>
    </w:rPr>
  </w:style>
  <w:style w:type="paragraph" w:styleId="BodyTextIndent2">
    <w:name w:val="Body Text Indent 2"/>
    <w:basedOn w:val="Normal"/>
    <w:link w:val="BodyTextIndent2Char"/>
    <w:rsid w:val="000A369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left"/>
    </w:pPr>
    <w:rPr>
      <w:rFonts w:eastAsia="MS Mincho"/>
    </w:rPr>
  </w:style>
  <w:style w:type="character" w:customStyle="1" w:styleId="BodyTextIndent2Char">
    <w:name w:val="Body Text Indent 2 Char"/>
    <w:basedOn w:val="DefaultParagraphFont"/>
    <w:link w:val="BodyTextIndent2"/>
    <w:rsid w:val="000A3695"/>
    <w:rPr>
      <w:rFonts w:ascii="Times New Roman" w:eastAsia="MS Mincho" w:hAnsi="Times New Roman" w:cs="Times New Roman"/>
      <w:sz w:val="24"/>
      <w:szCs w:val="24"/>
    </w:rPr>
  </w:style>
  <w:style w:type="paragraph" w:styleId="CommentText">
    <w:name w:val="annotation text"/>
    <w:basedOn w:val="Normal"/>
    <w:link w:val="CommentTextChar"/>
    <w:uiPriority w:val="99"/>
    <w:semiHidden/>
    <w:rsid w:val="000A3695"/>
    <w:rPr>
      <w:rFonts w:eastAsia="MS Mincho"/>
    </w:rPr>
  </w:style>
  <w:style w:type="character" w:customStyle="1" w:styleId="CommentTextChar">
    <w:name w:val="Comment Text Char"/>
    <w:basedOn w:val="DefaultParagraphFont"/>
    <w:link w:val="CommentText"/>
    <w:uiPriority w:val="99"/>
    <w:semiHidden/>
    <w:rsid w:val="000A3695"/>
    <w:rPr>
      <w:rFonts w:ascii="Times New Roman" w:eastAsia="MS Mincho" w:hAnsi="Times New Roman" w:cs="Times New Roman"/>
      <w:sz w:val="24"/>
      <w:szCs w:val="24"/>
    </w:rPr>
  </w:style>
  <w:style w:type="paragraph" w:styleId="BodyTextIndent">
    <w:name w:val="Body Text Indent"/>
    <w:basedOn w:val="Normal"/>
    <w:link w:val="BodyTextIndentChar"/>
    <w:rsid w:val="000A3695"/>
    <w:pPr>
      <w:ind w:left="720"/>
      <w:jc w:val="left"/>
    </w:pPr>
    <w:rPr>
      <w:rFonts w:eastAsia="MS Mincho"/>
    </w:rPr>
  </w:style>
  <w:style w:type="character" w:customStyle="1" w:styleId="BodyTextIndentChar">
    <w:name w:val="Body Text Indent Char"/>
    <w:basedOn w:val="DefaultParagraphFont"/>
    <w:link w:val="BodyTextIndent"/>
    <w:rsid w:val="000A3695"/>
    <w:rPr>
      <w:rFonts w:ascii="Times New Roman" w:eastAsia="MS Mincho" w:hAnsi="Times New Roman" w:cs="Times New Roman"/>
      <w:sz w:val="24"/>
      <w:szCs w:val="24"/>
    </w:rPr>
  </w:style>
  <w:style w:type="paragraph" w:styleId="Footer">
    <w:name w:val="footer"/>
    <w:basedOn w:val="Normal"/>
    <w:link w:val="FooterChar"/>
    <w:uiPriority w:val="99"/>
    <w:rsid w:val="000A3695"/>
    <w:pPr>
      <w:tabs>
        <w:tab w:val="center" w:pos="4320"/>
        <w:tab w:val="right" w:pos="8640"/>
      </w:tabs>
      <w:jc w:val="left"/>
    </w:pPr>
    <w:rPr>
      <w:rFonts w:eastAsia="MS Mincho"/>
    </w:rPr>
  </w:style>
  <w:style w:type="character" w:customStyle="1" w:styleId="FooterChar">
    <w:name w:val="Footer Char"/>
    <w:basedOn w:val="DefaultParagraphFont"/>
    <w:link w:val="Footer"/>
    <w:uiPriority w:val="99"/>
    <w:rsid w:val="000A3695"/>
    <w:rPr>
      <w:rFonts w:ascii="Times New Roman" w:eastAsia="MS Mincho" w:hAnsi="Times New Roman" w:cs="Times New Roman"/>
      <w:sz w:val="24"/>
      <w:szCs w:val="24"/>
    </w:rPr>
  </w:style>
  <w:style w:type="character" w:styleId="PageNumber">
    <w:name w:val="page number"/>
    <w:rsid w:val="000A3695"/>
    <w:rPr>
      <w:rFonts w:cs="Times New Roman"/>
    </w:rPr>
  </w:style>
  <w:style w:type="paragraph" w:styleId="Header">
    <w:name w:val="header"/>
    <w:basedOn w:val="Normal"/>
    <w:link w:val="HeaderChar"/>
    <w:uiPriority w:val="99"/>
    <w:rsid w:val="000A3695"/>
    <w:pPr>
      <w:tabs>
        <w:tab w:val="center" w:pos="4320"/>
        <w:tab w:val="right" w:pos="8640"/>
      </w:tabs>
    </w:pPr>
    <w:rPr>
      <w:rFonts w:eastAsia="MS Mincho"/>
      <w:szCs w:val="20"/>
    </w:rPr>
  </w:style>
  <w:style w:type="character" w:customStyle="1" w:styleId="HeaderChar">
    <w:name w:val="Header Char"/>
    <w:basedOn w:val="DefaultParagraphFont"/>
    <w:link w:val="Header"/>
    <w:uiPriority w:val="99"/>
    <w:rsid w:val="000A3695"/>
    <w:rPr>
      <w:rFonts w:ascii="Times New Roman" w:eastAsia="MS Mincho" w:hAnsi="Times New Roman" w:cs="Times New Roman"/>
      <w:sz w:val="24"/>
      <w:szCs w:val="20"/>
    </w:rPr>
  </w:style>
  <w:style w:type="paragraph" w:customStyle="1" w:styleId="Style2">
    <w:name w:val="Style2"/>
    <w:basedOn w:val="Heading2"/>
    <w:rsid w:val="000A3695"/>
    <w:pPr>
      <w:tabs>
        <w:tab w:val="left" w:pos="851"/>
      </w:tabs>
      <w:spacing w:before="360" w:after="60" w:line="360" w:lineRule="auto"/>
      <w:ind w:left="0" w:firstLine="0"/>
      <w:jc w:val="center"/>
      <w:outlineLvl w:val="9"/>
    </w:pPr>
    <w:rPr>
      <w:lang w:val="en-GB"/>
    </w:rPr>
  </w:style>
  <w:style w:type="paragraph" w:styleId="BlockText">
    <w:name w:val="Block Text"/>
    <w:basedOn w:val="Normal"/>
    <w:rsid w:val="000A3695"/>
    <w:pPr>
      <w:spacing w:after="120"/>
      <w:ind w:left="720" w:right="-720" w:hanging="360"/>
    </w:pPr>
  </w:style>
  <w:style w:type="paragraph" w:customStyle="1" w:styleId="FINALFRM">
    <w:name w:val="FINAL.FRM"/>
    <w:uiPriority w:val="99"/>
    <w:rsid w:val="000A3695"/>
    <w:pPr>
      <w:tabs>
        <w:tab w:val="left" w:pos="0"/>
      </w:tabs>
      <w:suppressAutoHyphens/>
      <w:spacing w:after="0" w:line="240" w:lineRule="auto"/>
    </w:pPr>
    <w:rPr>
      <w:rFonts w:ascii="Times New Roman" w:eastAsia="MS Mincho" w:hAnsi="Times New Roman" w:cs="Times New Roman"/>
      <w:szCs w:val="20"/>
    </w:rPr>
  </w:style>
  <w:style w:type="character" w:styleId="FootnoteReference">
    <w:name w:val="footnote reference"/>
    <w:semiHidden/>
    <w:rsid w:val="000A3695"/>
    <w:rPr>
      <w:rFonts w:cs="Times New Roman"/>
      <w:vertAlign w:val="superscript"/>
    </w:rPr>
  </w:style>
  <w:style w:type="paragraph" w:styleId="FootnoteText">
    <w:name w:val="footnote text"/>
    <w:basedOn w:val="Normal"/>
    <w:link w:val="FootnoteTextChar"/>
    <w:semiHidden/>
    <w:rsid w:val="000A3695"/>
    <w:pPr>
      <w:tabs>
        <w:tab w:val="left" w:pos="851"/>
      </w:tabs>
      <w:spacing w:before="240" w:line="360" w:lineRule="auto"/>
    </w:pPr>
    <w:rPr>
      <w:rFonts w:ascii="Arial" w:eastAsia="MS Mincho" w:hAnsi="Arial"/>
      <w:sz w:val="20"/>
    </w:rPr>
  </w:style>
  <w:style w:type="character" w:customStyle="1" w:styleId="FootnoteTextChar">
    <w:name w:val="Footnote Text Char"/>
    <w:basedOn w:val="DefaultParagraphFont"/>
    <w:link w:val="FootnoteText"/>
    <w:semiHidden/>
    <w:rsid w:val="000A3695"/>
    <w:rPr>
      <w:rFonts w:ascii="Arial" w:eastAsia="MS Mincho" w:hAnsi="Arial" w:cs="Times New Roman"/>
      <w:sz w:val="20"/>
      <w:szCs w:val="24"/>
    </w:rPr>
  </w:style>
  <w:style w:type="paragraph" w:styleId="ListBullet3">
    <w:name w:val="List Bullet 3"/>
    <w:basedOn w:val="Normal"/>
    <w:autoRedefine/>
    <w:rsid w:val="000A3695"/>
    <w:pPr>
      <w:numPr>
        <w:numId w:val="6"/>
      </w:numPr>
      <w:tabs>
        <w:tab w:val="clear" w:pos="360"/>
        <w:tab w:val="num" w:pos="1440"/>
      </w:tabs>
      <w:spacing w:before="60"/>
      <w:ind w:left="1440"/>
      <w:jc w:val="left"/>
    </w:pPr>
  </w:style>
  <w:style w:type="paragraph" w:styleId="PlainText">
    <w:name w:val="Plain Text"/>
    <w:basedOn w:val="Normal"/>
    <w:link w:val="PlainTextChar"/>
    <w:uiPriority w:val="99"/>
    <w:rsid w:val="000A3695"/>
    <w:pPr>
      <w:jc w:val="left"/>
    </w:pPr>
    <w:rPr>
      <w:rFonts w:ascii="Courier New" w:eastAsia="MS Mincho" w:hAnsi="Courier New"/>
      <w:sz w:val="20"/>
      <w:szCs w:val="20"/>
    </w:rPr>
  </w:style>
  <w:style w:type="character" w:customStyle="1" w:styleId="PlainTextChar">
    <w:name w:val="Plain Text Char"/>
    <w:basedOn w:val="DefaultParagraphFont"/>
    <w:link w:val="PlainText"/>
    <w:uiPriority w:val="99"/>
    <w:rsid w:val="000A3695"/>
    <w:rPr>
      <w:rFonts w:ascii="Courier New" w:eastAsia="MS Mincho" w:hAnsi="Courier New" w:cs="Times New Roman"/>
      <w:sz w:val="20"/>
      <w:szCs w:val="20"/>
    </w:rPr>
  </w:style>
  <w:style w:type="character" w:styleId="Strong">
    <w:name w:val="Strong"/>
    <w:qFormat/>
    <w:rsid w:val="000A3695"/>
    <w:rPr>
      <w:rFonts w:cs="Times New Roman"/>
      <w:b/>
    </w:rPr>
  </w:style>
  <w:style w:type="paragraph" w:styleId="Subtitle">
    <w:name w:val="Subtitle"/>
    <w:basedOn w:val="Normal"/>
    <w:link w:val="SubtitleChar"/>
    <w:qFormat/>
    <w:rsid w:val="000A3695"/>
    <w:pPr>
      <w:jc w:val="center"/>
    </w:pPr>
    <w:rPr>
      <w:rFonts w:eastAsia="MS Mincho"/>
      <w:b/>
    </w:rPr>
  </w:style>
  <w:style w:type="character" w:customStyle="1" w:styleId="SubtitleChar">
    <w:name w:val="Subtitle Char"/>
    <w:basedOn w:val="DefaultParagraphFont"/>
    <w:link w:val="Subtitle"/>
    <w:rsid w:val="000A3695"/>
    <w:rPr>
      <w:rFonts w:ascii="Times New Roman" w:eastAsia="MS Mincho" w:hAnsi="Times New Roman" w:cs="Times New Roman"/>
      <w:b/>
      <w:sz w:val="24"/>
      <w:szCs w:val="24"/>
    </w:rPr>
  </w:style>
  <w:style w:type="paragraph" w:customStyle="1" w:styleId="Technical5">
    <w:name w:val="Technical 5"/>
    <w:rsid w:val="000A3695"/>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0" w:line="240" w:lineRule="auto"/>
    </w:pPr>
    <w:rPr>
      <w:rFonts w:ascii="Courier" w:eastAsia="MS Mincho" w:hAnsi="Courier" w:cs="Times New Roman"/>
      <w:b/>
      <w:sz w:val="24"/>
      <w:szCs w:val="20"/>
    </w:rPr>
  </w:style>
  <w:style w:type="paragraph" w:styleId="TOC1">
    <w:name w:val="toc 1"/>
    <w:basedOn w:val="Normal"/>
    <w:next w:val="Normal"/>
    <w:autoRedefine/>
    <w:uiPriority w:val="39"/>
    <w:rsid w:val="000A3695"/>
    <w:pPr>
      <w:keepNext/>
      <w:keepLines/>
      <w:tabs>
        <w:tab w:val="left" w:pos="720"/>
        <w:tab w:val="left" w:pos="1008"/>
        <w:tab w:val="right" w:leader="dot" w:pos="9346"/>
      </w:tabs>
      <w:suppressAutoHyphens/>
      <w:spacing w:before="120" w:after="60"/>
      <w:ind w:left="1008" w:hanging="1008"/>
    </w:pPr>
    <w:rPr>
      <w:b/>
      <w:noProof/>
    </w:rPr>
  </w:style>
  <w:style w:type="paragraph" w:styleId="TOC2">
    <w:name w:val="toc 2"/>
    <w:basedOn w:val="Normal"/>
    <w:next w:val="Normal"/>
    <w:autoRedefine/>
    <w:uiPriority w:val="39"/>
    <w:rsid w:val="000A3695"/>
    <w:pPr>
      <w:keepNext/>
      <w:keepLines/>
      <w:tabs>
        <w:tab w:val="left" w:pos="720"/>
        <w:tab w:val="left" w:pos="1008"/>
        <w:tab w:val="right" w:leader="dot" w:pos="9346"/>
      </w:tabs>
      <w:ind w:left="1008" w:hanging="1008"/>
    </w:pPr>
    <w:rPr>
      <w:b/>
      <w:noProof/>
      <w:szCs w:val="20"/>
    </w:rPr>
  </w:style>
  <w:style w:type="paragraph" w:styleId="TOC3">
    <w:name w:val="toc 3"/>
    <w:basedOn w:val="Normal"/>
    <w:next w:val="Normal"/>
    <w:autoRedefine/>
    <w:uiPriority w:val="39"/>
    <w:rsid w:val="000A3695"/>
    <w:pPr>
      <w:tabs>
        <w:tab w:val="left" w:pos="1008"/>
        <w:tab w:val="right" w:leader="dot" w:pos="9346"/>
      </w:tabs>
      <w:ind w:left="1008" w:hanging="1008"/>
    </w:pPr>
    <w:rPr>
      <w:noProof/>
    </w:rPr>
  </w:style>
  <w:style w:type="paragraph" w:styleId="TOC4">
    <w:name w:val="toc 4"/>
    <w:basedOn w:val="Normal"/>
    <w:next w:val="Normal"/>
    <w:autoRedefine/>
    <w:uiPriority w:val="39"/>
    <w:rsid w:val="000A3695"/>
    <w:pPr>
      <w:tabs>
        <w:tab w:val="left" w:pos="1296"/>
        <w:tab w:val="right" w:leader="dot" w:pos="9346"/>
      </w:tabs>
      <w:ind w:left="1296" w:hanging="1296"/>
    </w:pPr>
    <w:rPr>
      <w:noProof/>
    </w:rPr>
  </w:style>
  <w:style w:type="paragraph" w:customStyle="1" w:styleId="Appendix1">
    <w:name w:val="Appendix 1"/>
    <w:basedOn w:val="Normal"/>
    <w:rsid w:val="000A3695"/>
    <w:pPr>
      <w:numPr>
        <w:numId w:val="1"/>
      </w:numPr>
      <w:tabs>
        <w:tab w:val="clear" w:pos="432"/>
        <w:tab w:val="num" w:pos="-288"/>
      </w:tabs>
      <w:ind w:left="-288"/>
    </w:pPr>
  </w:style>
  <w:style w:type="paragraph" w:customStyle="1" w:styleId="Appendix2">
    <w:name w:val="Appendix 2"/>
    <w:basedOn w:val="Normal"/>
    <w:rsid w:val="000A3695"/>
    <w:pPr>
      <w:numPr>
        <w:numId w:val="2"/>
      </w:numPr>
    </w:pPr>
  </w:style>
  <w:style w:type="paragraph" w:customStyle="1" w:styleId="Bulletlisting">
    <w:name w:val="Bullet (listing)"/>
    <w:basedOn w:val="Normal"/>
    <w:rsid w:val="000A3695"/>
    <w:pPr>
      <w:numPr>
        <w:numId w:val="3"/>
      </w:numPr>
      <w:jc w:val="left"/>
    </w:pPr>
  </w:style>
  <w:style w:type="paragraph" w:customStyle="1" w:styleId="cent1">
    <w:name w:val="cent1"/>
    <w:rsid w:val="000A3695"/>
    <w:pPr>
      <w:suppressLineNumbers/>
      <w:spacing w:after="0" w:line="240" w:lineRule="auto"/>
      <w:jc w:val="center"/>
    </w:pPr>
    <w:rPr>
      <w:rFonts w:ascii="Futura Book" w:eastAsia="MS Mincho" w:hAnsi="Futura Book" w:cs="Times New Roman"/>
      <w:color w:val="000000"/>
      <w:sz w:val="24"/>
      <w:szCs w:val="20"/>
    </w:rPr>
  </w:style>
  <w:style w:type="paragraph" w:customStyle="1" w:styleId="cent2">
    <w:name w:val="cent2"/>
    <w:rsid w:val="000A3695"/>
    <w:pPr>
      <w:suppressLineNumbers/>
      <w:spacing w:after="0" w:line="240" w:lineRule="auto"/>
      <w:jc w:val="center"/>
    </w:pPr>
    <w:rPr>
      <w:rFonts w:ascii="Futura Book" w:eastAsia="MS Mincho" w:hAnsi="Futura Book" w:cs="Times New Roman"/>
      <w:color w:val="000000"/>
      <w:sz w:val="24"/>
      <w:szCs w:val="20"/>
    </w:rPr>
  </w:style>
  <w:style w:type="paragraph" w:customStyle="1" w:styleId="cent3">
    <w:name w:val="cent3"/>
    <w:rsid w:val="000A3695"/>
    <w:pPr>
      <w:suppressLineNumbers/>
      <w:spacing w:after="0" w:line="240" w:lineRule="auto"/>
      <w:jc w:val="center"/>
    </w:pPr>
    <w:rPr>
      <w:rFonts w:ascii="Futura Book" w:eastAsia="MS Mincho" w:hAnsi="Futura Book" w:cs="Times New Roman"/>
      <w:b/>
      <w:color w:val="000000"/>
      <w:sz w:val="24"/>
      <w:szCs w:val="20"/>
    </w:rPr>
  </w:style>
  <w:style w:type="paragraph" w:customStyle="1" w:styleId="Document">
    <w:name w:val="Document"/>
    <w:basedOn w:val="Normal"/>
    <w:rsid w:val="000A369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New York" w:hAnsi="New York"/>
    </w:rPr>
  </w:style>
  <w:style w:type="character" w:styleId="FollowedHyperlink">
    <w:name w:val="FollowedHyperlink"/>
    <w:rsid w:val="000A3695"/>
    <w:rPr>
      <w:rFonts w:cs="Times New Roman"/>
      <w:color w:val="800080"/>
      <w:u w:val="single"/>
    </w:rPr>
  </w:style>
  <w:style w:type="paragraph" w:customStyle="1" w:styleId="Heather">
    <w:name w:val="Heather"/>
    <w:basedOn w:val="Normal"/>
    <w:rsid w:val="000A3695"/>
    <w:pPr>
      <w:tabs>
        <w:tab w:val="left" w:pos="270"/>
        <w:tab w:val="left" w:pos="540"/>
        <w:tab w:val="left" w:pos="851"/>
        <w:tab w:val="left" w:pos="990"/>
        <w:tab w:val="left" w:pos="1260"/>
        <w:tab w:val="left" w:pos="1530"/>
      </w:tabs>
      <w:spacing w:before="240" w:line="360" w:lineRule="auto"/>
    </w:pPr>
    <w:rPr>
      <w:rFonts w:ascii="tms roman" w:hAnsi="tms roman"/>
      <w:sz w:val="20"/>
    </w:rPr>
  </w:style>
  <w:style w:type="character" w:styleId="Hyperlink">
    <w:name w:val="Hyperlink"/>
    <w:uiPriority w:val="99"/>
    <w:rsid w:val="000A3695"/>
    <w:rPr>
      <w:rFonts w:cs="Times New Roman"/>
      <w:color w:val="0000FF"/>
      <w:u w:val="single"/>
    </w:rPr>
  </w:style>
  <w:style w:type="paragraph" w:styleId="ListBullet2">
    <w:name w:val="List Bullet 2"/>
    <w:basedOn w:val="Normal"/>
    <w:autoRedefine/>
    <w:rsid w:val="000A3695"/>
    <w:pPr>
      <w:numPr>
        <w:numId w:val="4"/>
      </w:numPr>
      <w:tabs>
        <w:tab w:val="clear" w:pos="360"/>
        <w:tab w:val="num" w:pos="907"/>
      </w:tabs>
      <w:spacing w:before="60"/>
      <w:ind w:left="907"/>
      <w:jc w:val="left"/>
    </w:pPr>
  </w:style>
  <w:style w:type="paragraph" w:customStyle="1" w:styleId="ListBullet2a">
    <w:name w:val="List Bullet 2a"/>
    <w:basedOn w:val="ListBullet2"/>
    <w:rsid w:val="000A3695"/>
    <w:pPr>
      <w:numPr>
        <w:numId w:val="5"/>
      </w:numPr>
      <w:tabs>
        <w:tab w:val="clear" w:pos="720"/>
        <w:tab w:val="num" w:pos="432"/>
        <w:tab w:val="left" w:pos="1260"/>
      </w:tabs>
      <w:ind w:left="1267" w:hanging="432"/>
    </w:pPr>
  </w:style>
  <w:style w:type="paragraph" w:styleId="ListBullet4">
    <w:name w:val="List Bullet 4"/>
    <w:basedOn w:val="Normal"/>
    <w:autoRedefine/>
    <w:rsid w:val="000A3695"/>
    <w:pPr>
      <w:tabs>
        <w:tab w:val="num" w:pos="1440"/>
      </w:tabs>
      <w:ind w:left="1440" w:hanging="360"/>
      <w:jc w:val="left"/>
    </w:pPr>
  </w:style>
  <w:style w:type="paragraph" w:styleId="ListNumber">
    <w:name w:val="List Number"/>
    <w:basedOn w:val="Normal"/>
    <w:rsid w:val="000A3695"/>
    <w:pPr>
      <w:tabs>
        <w:tab w:val="num" w:pos="360"/>
      </w:tabs>
      <w:ind w:left="360" w:hanging="360"/>
      <w:jc w:val="left"/>
    </w:pPr>
    <w:rPr>
      <w:rFonts w:ascii="Arial" w:hAnsi="Arial"/>
    </w:rPr>
  </w:style>
  <w:style w:type="paragraph" w:customStyle="1" w:styleId="ParagraphText">
    <w:name w:val="ParagraphText"/>
    <w:basedOn w:val="BodyText"/>
    <w:uiPriority w:val="99"/>
    <w:rsid w:val="000A3695"/>
    <w:pPr>
      <w:tabs>
        <w:tab w:val="clear" w:pos="720"/>
        <w:tab w:val="clear" w:pos="1440"/>
        <w:tab w:val="clear" w:pos="2160"/>
        <w:tab w:val="clear" w:pos="2880"/>
        <w:tab w:val="clear" w:pos="3600"/>
        <w:tab w:val="clear" w:pos="4320"/>
      </w:tabs>
      <w:spacing w:before="0" w:line="300" w:lineRule="exact"/>
    </w:pPr>
    <w:rPr>
      <w:rFonts w:eastAsia="Times New Roman"/>
      <w:szCs w:val="20"/>
    </w:rPr>
  </w:style>
  <w:style w:type="character" w:customStyle="1" w:styleId="apple-style-span">
    <w:name w:val="apple-style-span"/>
    <w:basedOn w:val="DefaultParagraphFont"/>
    <w:rsid w:val="000A3695"/>
  </w:style>
  <w:style w:type="character" w:styleId="Emphasis">
    <w:name w:val="Emphasis"/>
    <w:qFormat/>
    <w:rsid w:val="000A3695"/>
    <w:rPr>
      <w:i/>
      <w:iCs/>
    </w:rPr>
  </w:style>
  <w:style w:type="paragraph" w:customStyle="1" w:styleId="ListNumber4">
    <w:name w:val="List Number4"/>
    <w:basedOn w:val="ListBullet4"/>
    <w:rsid w:val="000A3695"/>
    <w:pPr>
      <w:numPr>
        <w:numId w:val="8"/>
      </w:numPr>
      <w:tabs>
        <w:tab w:val="left" w:pos="2160"/>
      </w:tabs>
      <w:spacing w:before="60"/>
      <w:ind w:left="2160"/>
    </w:pPr>
  </w:style>
  <w:style w:type="paragraph" w:styleId="NormalWeb">
    <w:name w:val="Normal (Web)"/>
    <w:basedOn w:val="Normal"/>
    <w:uiPriority w:val="99"/>
    <w:rsid w:val="000A3695"/>
    <w:pPr>
      <w:overflowPunct w:val="0"/>
      <w:autoSpaceDE w:val="0"/>
      <w:autoSpaceDN w:val="0"/>
      <w:adjustRightInd w:val="0"/>
      <w:spacing w:before="100" w:after="100"/>
      <w:textAlignment w:val="baseline"/>
    </w:pPr>
  </w:style>
  <w:style w:type="paragraph" w:customStyle="1" w:styleId="Style1">
    <w:name w:val="Style1"/>
    <w:basedOn w:val="Heading1"/>
    <w:rsid w:val="000A3695"/>
    <w:pPr>
      <w:tabs>
        <w:tab w:val="left" w:pos="1080"/>
        <w:tab w:val="left" w:pos="1440"/>
        <w:tab w:val="left" w:pos="2160"/>
      </w:tabs>
      <w:spacing w:after="120"/>
    </w:pPr>
  </w:style>
  <w:style w:type="paragraph" w:styleId="List2">
    <w:name w:val="List 2"/>
    <w:basedOn w:val="Normal"/>
    <w:rsid w:val="000A3695"/>
    <w:pPr>
      <w:ind w:left="720" w:hanging="360"/>
    </w:pPr>
  </w:style>
  <w:style w:type="paragraph" w:customStyle="1" w:styleId="Style3">
    <w:name w:val="Style3"/>
    <w:basedOn w:val="TOC3"/>
    <w:rsid w:val="000A3695"/>
    <w:pPr>
      <w:keepNext/>
      <w:keepLines/>
      <w:ind w:left="907" w:hanging="907"/>
    </w:pPr>
  </w:style>
  <w:style w:type="paragraph" w:styleId="ListParagraph">
    <w:name w:val="List Paragraph"/>
    <w:basedOn w:val="Normal"/>
    <w:uiPriority w:val="34"/>
    <w:qFormat/>
    <w:rsid w:val="000A3695"/>
    <w:pPr>
      <w:ind w:left="720"/>
      <w:contextualSpacing/>
    </w:pPr>
  </w:style>
  <w:style w:type="paragraph" w:styleId="EndnoteText">
    <w:name w:val="endnote text"/>
    <w:basedOn w:val="Normal"/>
    <w:link w:val="EndnoteTextChar"/>
    <w:uiPriority w:val="99"/>
    <w:semiHidden/>
    <w:rsid w:val="000A3695"/>
    <w:rPr>
      <w:sz w:val="20"/>
      <w:szCs w:val="20"/>
    </w:rPr>
  </w:style>
  <w:style w:type="character" w:customStyle="1" w:styleId="EndnoteTextChar">
    <w:name w:val="Endnote Text Char"/>
    <w:basedOn w:val="DefaultParagraphFont"/>
    <w:link w:val="EndnoteText"/>
    <w:uiPriority w:val="99"/>
    <w:semiHidden/>
    <w:rsid w:val="000A3695"/>
    <w:rPr>
      <w:rFonts w:ascii="Times New Roman" w:eastAsia="Times New Roman" w:hAnsi="Times New Roman" w:cs="Times New Roman"/>
      <w:sz w:val="20"/>
      <w:szCs w:val="20"/>
    </w:rPr>
  </w:style>
  <w:style w:type="paragraph" w:styleId="BalloonText">
    <w:name w:val="Balloon Text"/>
    <w:basedOn w:val="Normal"/>
    <w:link w:val="BalloonTextChar"/>
    <w:semiHidden/>
    <w:rsid w:val="000A3695"/>
    <w:rPr>
      <w:rFonts w:eastAsia="MS Mincho"/>
      <w:sz w:val="20"/>
      <w:szCs w:val="20"/>
    </w:rPr>
  </w:style>
  <w:style w:type="character" w:customStyle="1" w:styleId="BalloonTextChar">
    <w:name w:val="Balloon Text Char"/>
    <w:basedOn w:val="DefaultParagraphFont"/>
    <w:link w:val="BalloonText"/>
    <w:semiHidden/>
    <w:rsid w:val="000A3695"/>
    <w:rPr>
      <w:rFonts w:ascii="Times New Roman" w:eastAsia="MS Mincho" w:hAnsi="Times New Roman" w:cs="Times New Roman"/>
      <w:sz w:val="20"/>
      <w:szCs w:val="20"/>
    </w:rPr>
  </w:style>
  <w:style w:type="character" w:styleId="CommentReference">
    <w:name w:val="annotation reference"/>
    <w:uiPriority w:val="99"/>
    <w:semiHidden/>
    <w:rsid w:val="000A3695"/>
    <w:rPr>
      <w:rFonts w:cs="Times New Roman"/>
      <w:sz w:val="16"/>
      <w:szCs w:val="16"/>
    </w:rPr>
  </w:style>
  <w:style w:type="paragraph" w:styleId="CommentSubject">
    <w:name w:val="annotation subject"/>
    <w:basedOn w:val="CommentText"/>
    <w:next w:val="CommentText"/>
    <w:link w:val="CommentSubjectChar"/>
    <w:semiHidden/>
    <w:rsid w:val="000A3695"/>
    <w:rPr>
      <w:b/>
      <w:bCs/>
      <w:sz w:val="20"/>
      <w:szCs w:val="20"/>
    </w:rPr>
  </w:style>
  <w:style w:type="character" w:customStyle="1" w:styleId="CommentSubjectChar">
    <w:name w:val="Comment Subject Char"/>
    <w:basedOn w:val="CommentTextChar"/>
    <w:link w:val="CommentSubject"/>
    <w:semiHidden/>
    <w:rsid w:val="000A3695"/>
    <w:rPr>
      <w:b/>
      <w:bCs/>
      <w:sz w:val="20"/>
      <w:szCs w:val="20"/>
    </w:rPr>
  </w:style>
  <w:style w:type="paragraph" w:customStyle="1" w:styleId="TableContents">
    <w:name w:val="Table Contents"/>
    <w:basedOn w:val="Normal"/>
    <w:uiPriority w:val="99"/>
    <w:rsid w:val="000A3695"/>
    <w:pPr>
      <w:widowControl w:val="0"/>
      <w:suppressAutoHyphens/>
      <w:spacing w:after="120"/>
      <w:jc w:val="left"/>
    </w:pPr>
    <w:rPr>
      <w:noProof/>
    </w:rPr>
  </w:style>
  <w:style w:type="paragraph" w:customStyle="1" w:styleId="BodyText1">
    <w:name w:val="Body Text1"/>
    <w:basedOn w:val="Normal"/>
    <w:rsid w:val="000A3695"/>
    <w:pPr>
      <w:spacing w:line="220" w:lineRule="exact"/>
      <w:ind w:firstLine="175"/>
    </w:pPr>
    <w:rPr>
      <w:rFonts w:ascii="Times" w:hAnsi="Times"/>
      <w:sz w:val="16"/>
    </w:rPr>
  </w:style>
  <w:style w:type="paragraph" w:customStyle="1" w:styleId="Firstline">
    <w:name w:val="First line"/>
    <w:basedOn w:val="Normal"/>
    <w:rsid w:val="000A3695"/>
    <w:pPr>
      <w:spacing w:line="220" w:lineRule="exact"/>
    </w:pPr>
    <w:rPr>
      <w:rFonts w:ascii="Times" w:hAnsi="Times"/>
      <w:sz w:val="16"/>
    </w:rPr>
  </w:style>
  <w:style w:type="paragraph" w:customStyle="1" w:styleId="Heading21">
    <w:name w:val="Heading 21"/>
    <w:basedOn w:val="Normal"/>
    <w:rsid w:val="000A3695"/>
    <w:pPr>
      <w:spacing w:before="330" w:after="110" w:line="220" w:lineRule="exact"/>
      <w:jc w:val="left"/>
    </w:pPr>
    <w:rPr>
      <w:rFonts w:ascii="New York" w:hAnsi="New York"/>
      <w:sz w:val="16"/>
    </w:rPr>
  </w:style>
  <w:style w:type="paragraph" w:customStyle="1" w:styleId="Default">
    <w:name w:val="Default"/>
    <w:rsid w:val="000A3695"/>
    <w:pPr>
      <w:widowControl w:val="0"/>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Hang15">
    <w:name w:val="Hang15"/>
    <w:basedOn w:val="BodyText"/>
    <w:rsid w:val="000A3695"/>
    <w:pPr>
      <w:widowControl w:val="0"/>
      <w:tabs>
        <w:tab w:val="left" w:pos="2250"/>
        <w:tab w:val="center" w:pos="4680"/>
        <w:tab w:val="left" w:pos="5040"/>
        <w:tab w:val="left" w:pos="5760"/>
        <w:tab w:val="left" w:pos="6480"/>
        <w:tab w:val="left" w:pos="7200"/>
        <w:tab w:val="left" w:pos="7920"/>
        <w:tab w:val="left" w:pos="8640"/>
        <w:tab w:val="left" w:pos="9360"/>
      </w:tabs>
      <w:spacing w:before="0"/>
      <w:ind w:left="2160" w:hanging="2160"/>
      <w:jc w:val="both"/>
    </w:pPr>
    <w:rPr>
      <w:color w:val="000000"/>
    </w:rPr>
  </w:style>
  <w:style w:type="character" w:styleId="EndnoteReference">
    <w:name w:val="endnote reference"/>
    <w:semiHidden/>
    <w:rsid w:val="000A3695"/>
    <w:rPr>
      <w:rFonts w:cs="Times New Roman"/>
      <w:vertAlign w:val="superscript"/>
    </w:rPr>
  </w:style>
  <w:style w:type="character" w:styleId="LineNumber">
    <w:name w:val="line number"/>
    <w:rsid w:val="000A3695"/>
    <w:rPr>
      <w:rFonts w:cs="Times New Roman"/>
    </w:rPr>
  </w:style>
  <w:style w:type="table" w:styleId="TableGrid">
    <w:name w:val="Table Grid"/>
    <w:basedOn w:val="TableNormal"/>
    <w:rsid w:val="000A36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AHeading">
    <w:name w:val="toa heading"/>
    <w:basedOn w:val="Normal"/>
    <w:next w:val="Normal"/>
    <w:semiHidden/>
    <w:rsid w:val="000A3695"/>
    <w:pPr>
      <w:tabs>
        <w:tab w:val="left" w:pos="9000"/>
        <w:tab w:val="right" w:pos="9360"/>
      </w:tabs>
      <w:suppressAutoHyphens/>
      <w:jc w:val="left"/>
    </w:pPr>
    <w:rPr>
      <w:sz w:val="20"/>
      <w:szCs w:val="20"/>
    </w:rPr>
  </w:style>
  <w:style w:type="paragraph" w:styleId="Caption">
    <w:name w:val="caption"/>
    <w:basedOn w:val="Normal"/>
    <w:next w:val="Normal"/>
    <w:qFormat/>
    <w:rsid w:val="000A3695"/>
    <w:pPr>
      <w:keepNext/>
      <w:spacing w:before="120" w:after="120"/>
      <w:jc w:val="left"/>
    </w:pPr>
    <w:rPr>
      <w:rFonts w:ascii="Arial" w:hAnsi="Arial"/>
      <w:b/>
      <w:bCs/>
      <w:sz w:val="20"/>
      <w:szCs w:val="20"/>
    </w:rPr>
  </w:style>
  <w:style w:type="numbering" w:styleId="111111">
    <w:name w:val="Outline List 2"/>
    <w:basedOn w:val="NoList"/>
    <w:rsid w:val="000A3695"/>
    <w:pPr>
      <w:numPr>
        <w:numId w:val="10"/>
      </w:numPr>
    </w:pPr>
  </w:style>
  <w:style w:type="paragraph" w:customStyle="1" w:styleId="ListNum2">
    <w:name w:val="List Num2"/>
    <w:basedOn w:val="Normal"/>
    <w:rsid w:val="000A3695"/>
    <w:pPr>
      <w:numPr>
        <w:numId w:val="7"/>
      </w:numPr>
      <w:tabs>
        <w:tab w:val="left" w:pos="1710"/>
      </w:tabs>
      <w:spacing w:before="40" w:after="40"/>
      <w:jc w:val="left"/>
    </w:pPr>
    <w:rPr>
      <w:rFonts w:ascii="Times" w:eastAsia="Times" w:hAnsi="Times"/>
      <w:szCs w:val="20"/>
    </w:rPr>
  </w:style>
  <w:style w:type="paragraph" w:styleId="ListNumber2">
    <w:name w:val="List Number 2"/>
    <w:basedOn w:val="Normal"/>
    <w:rsid w:val="000A3695"/>
    <w:pPr>
      <w:numPr>
        <w:numId w:val="11"/>
      </w:numPr>
      <w:spacing w:before="120"/>
    </w:pPr>
  </w:style>
  <w:style w:type="paragraph" w:styleId="TableofFigures">
    <w:name w:val="table of figures"/>
    <w:basedOn w:val="Normal"/>
    <w:next w:val="Normal"/>
    <w:semiHidden/>
    <w:rsid w:val="000A3695"/>
  </w:style>
  <w:style w:type="paragraph" w:customStyle="1" w:styleId="StyleCLINSECTIONItalicBlack">
    <w:name w:val="Style CLIN SECTION + Italic Black"/>
    <w:basedOn w:val="Normal"/>
    <w:rsid w:val="000A3695"/>
    <w:pPr>
      <w:tabs>
        <w:tab w:val="left" w:pos="0"/>
        <w:tab w:val="left" w:pos="432"/>
        <w:tab w:val="left" w:pos="1440"/>
        <w:tab w:val="left" w:pos="1872"/>
        <w:tab w:val="left" w:pos="2304"/>
        <w:tab w:val="left" w:pos="2736"/>
        <w:tab w:val="left" w:pos="3168"/>
        <w:tab w:val="left" w:pos="3312"/>
        <w:tab w:val="left" w:pos="4032"/>
        <w:tab w:val="left" w:pos="4752"/>
        <w:tab w:val="left" w:pos="5472"/>
        <w:tab w:val="left" w:pos="6192"/>
        <w:tab w:val="left" w:pos="6912"/>
        <w:tab w:val="left" w:pos="7632"/>
        <w:tab w:val="left" w:pos="8352"/>
        <w:tab w:val="left" w:pos="9072"/>
      </w:tabs>
      <w:suppressAutoHyphens/>
      <w:jc w:val="left"/>
    </w:pPr>
    <w:rPr>
      <w:i/>
      <w:iCs/>
      <w:color w:val="000000"/>
      <w:szCs w:val="20"/>
    </w:rPr>
  </w:style>
  <w:style w:type="paragraph" w:customStyle="1" w:styleId="DefinitionList">
    <w:name w:val="Definition List"/>
    <w:basedOn w:val="Normal"/>
    <w:next w:val="Normal"/>
    <w:rsid w:val="000A3695"/>
    <w:pPr>
      <w:ind w:left="360"/>
      <w:jc w:val="left"/>
    </w:pPr>
    <w:rPr>
      <w:snapToGrid w:val="0"/>
      <w:szCs w:val="20"/>
    </w:rPr>
  </w:style>
  <w:style w:type="paragraph" w:styleId="List">
    <w:name w:val="List"/>
    <w:basedOn w:val="Normal"/>
    <w:rsid w:val="000A3695"/>
    <w:pPr>
      <w:ind w:left="360" w:hanging="360"/>
    </w:pPr>
  </w:style>
  <w:style w:type="paragraph" w:customStyle="1" w:styleId="Comment">
    <w:name w:val="Comment"/>
    <w:rsid w:val="000A3695"/>
    <w:pPr>
      <w:spacing w:before="120" w:after="0" w:line="240" w:lineRule="auto"/>
    </w:pPr>
    <w:rPr>
      <w:rFonts w:ascii="Times New Roman" w:eastAsia="MS Mincho" w:hAnsi="Times New Roman" w:cs="Times New Roman"/>
      <w:color w:val="0000FF"/>
      <w:sz w:val="24"/>
      <w:szCs w:val="24"/>
    </w:rPr>
  </w:style>
  <w:style w:type="paragraph" w:customStyle="1" w:styleId="Text">
    <w:name w:val="Text"/>
    <w:basedOn w:val="Normal"/>
    <w:rsid w:val="000A3695"/>
    <w:pPr>
      <w:overflowPunct w:val="0"/>
      <w:autoSpaceDE w:val="0"/>
      <w:autoSpaceDN w:val="0"/>
      <w:adjustRightInd w:val="0"/>
      <w:spacing w:before="80" w:after="160" w:line="360" w:lineRule="exact"/>
      <w:ind w:left="720"/>
      <w:jc w:val="left"/>
      <w:textAlignment w:val="baseline"/>
    </w:pPr>
    <w:rPr>
      <w:rFonts w:ascii="Arial" w:hAnsi="Arial"/>
      <w:szCs w:val="20"/>
    </w:rPr>
  </w:style>
  <w:style w:type="paragraph" w:customStyle="1" w:styleId="4AutoList1">
    <w:name w:val="4AutoList1"/>
    <w:rsid w:val="000A3695"/>
    <w:pPr>
      <w:numPr>
        <w:numId w:val="12"/>
      </w:numPr>
      <w:tabs>
        <w:tab w:val="clear" w:pos="1080"/>
        <w:tab w:val="num" w:pos="360"/>
      </w:tabs>
      <w:autoSpaceDE w:val="0"/>
      <w:autoSpaceDN w:val="0"/>
      <w:adjustRightInd w:val="0"/>
      <w:spacing w:after="0" w:line="240" w:lineRule="auto"/>
      <w:ind w:left="-1440" w:firstLine="0"/>
    </w:pPr>
    <w:rPr>
      <w:rFonts w:ascii="Times New Roman" w:eastAsia="Times New Roman" w:hAnsi="Times New Roman" w:cs="Times New Roman"/>
      <w:sz w:val="24"/>
      <w:szCs w:val="24"/>
    </w:rPr>
  </w:style>
  <w:style w:type="paragraph" w:customStyle="1" w:styleId="5AutoList1">
    <w:name w:val="5AutoList1"/>
    <w:rsid w:val="000A3695"/>
    <w:pPr>
      <w:numPr>
        <w:numId w:val="13"/>
      </w:numPr>
      <w:tabs>
        <w:tab w:val="clear" w:pos="1440"/>
      </w:tabs>
      <w:autoSpaceDE w:val="0"/>
      <w:autoSpaceDN w:val="0"/>
      <w:adjustRightInd w:val="0"/>
      <w:spacing w:after="0" w:line="240" w:lineRule="auto"/>
      <w:ind w:left="-1440" w:firstLine="0"/>
    </w:pPr>
    <w:rPr>
      <w:rFonts w:ascii="Times New Roman" w:eastAsia="Times New Roman" w:hAnsi="Times New Roman" w:cs="Times New Roman"/>
      <w:sz w:val="24"/>
      <w:szCs w:val="24"/>
    </w:rPr>
  </w:style>
  <w:style w:type="paragraph" w:customStyle="1" w:styleId="BodyText20">
    <w:name w:val="Body Text2"/>
    <w:basedOn w:val="Normal"/>
    <w:rsid w:val="000A3695"/>
    <w:pPr>
      <w:spacing w:line="220" w:lineRule="exact"/>
      <w:ind w:firstLine="175"/>
    </w:pPr>
    <w:rPr>
      <w:rFonts w:ascii="Times" w:hAnsi="Times"/>
      <w:sz w:val="16"/>
    </w:rPr>
  </w:style>
  <w:style w:type="paragraph" w:customStyle="1" w:styleId="ColorfulList-Accent11">
    <w:name w:val="Colorful List - Accent 11"/>
    <w:basedOn w:val="Normal"/>
    <w:qFormat/>
    <w:rsid w:val="000A3695"/>
    <w:pPr>
      <w:ind w:left="720"/>
      <w:contextualSpacing/>
    </w:pPr>
    <w:rPr>
      <w:rFonts w:ascii="Arial" w:hAnsi="Arial"/>
      <w:sz w:val="20"/>
      <w:szCs w:val="20"/>
    </w:rPr>
  </w:style>
  <w:style w:type="paragraph" w:styleId="List3">
    <w:name w:val="List 3"/>
    <w:basedOn w:val="Normal"/>
    <w:rsid w:val="000A3695"/>
    <w:pPr>
      <w:ind w:left="1080" w:hanging="360"/>
      <w:contextualSpacing/>
    </w:pPr>
  </w:style>
  <w:style w:type="paragraph" w:customStyle="1" w:styleId="SpaceB4Head">
    <w:name w:val="Space B4 Head"/>
    <w:aliases w:val="Around Tab/Fig"/>
    <w:basedOn w:val="Normal"/>
    <w:rsid w:val="000A3695"/>
    <w:pPr>
      <w:overflowPunct w:val="0"/>
      <w:autoSpaceDE w:val="0"/>
      <w:autoSpaceDN w:val="0"/>
      <w:adjustRightInd w:val="0"/>
      <w:spacing w:line="240" w:lineRule="exact"/>
      <w:jc w:val="left"/>
      <w:textAlignment w:val="baseline"/>
    </w:pPr>
    <w:rPr>
      <w:rFonts w:ascii="Arial" w:hAnsi="Arial"/>
      <w:szCs w:val="20"/>
    </w:rPr>
  </w:style>
  <w:style w:type="paragraph" w:styleId="TOC5">
    <w:name w:val="toc 5"/>
    <w:basedOn w:val="Normal"/>
    <w:next w:val="Normal"/>
    <w:autoRedefine/>
    <w:uiPriority w:val="39"/>
    <w:rsid w:val="000A3695"/>
    <w:pPr>
      <w:ind w:left="960"/>
    </w:pPr>
  </w:style>
  <w:style w:type="paragraph" w:styleId="TOC6">
    <w:name w:val="toc 6"/>
    <w:basedOn w:val="Normal"/>
    <w:next w:val="Normal"/>
    <w:autoRedefine/>
    <w:uiPriority w:val="39"/>
    <w:unhideWhenUsed/>
    <w:rsid w:val="000A3695"/>
    <w:pPr>
      <w:spacing w:after="100" w:line="276" w:lineRule="auto"/>
      <w:ind w:left="1100"/>
      <w:jc w:val="left"/>
    </w:pPr>
    <w:rPr>
      <w:rFonts w:ascii="Calibri" w:hAnsi="Calibri"/>
      <w:sz w:val="22"/>
      <w:szCs w:val="22"/>
    </w:rPr>
  </w:style>
  <w:style w:type="paragraph" w:styleId="TOC7">
    <w:name w:val="toc 7"/>
    <w:basedOn w:val="Normal"/>
    <w:next w:val="Normal"/>
    <w:autoRedefine/>
    <w:uiPriority w:val="39"/>
    <w:unhideWhenUsed/>
    <w:rsid w:val="000A3695"/>
    <w:pPr>
      <w:spacing w:after="100" w:line="276" w:lineRule="auto"/>
      <w:ind w:left="1320"/>
      <w:jc w:val="left"/>
    </w:pPr>
    <w:rPr>
      <w:rFonts w:ascii="Calibri" w:hAnsi="Calibri"/>
      <w:sz w:val="22"/>
      <w:szCs w:val="22"/>
    </w:rPr>
  </w:style>
  <w:style w:type="paragraph" w:styleId="TOC8">
    <w:name w:val="toc 8"/>
    <w:basedOn w:val="Normal"/>
    <w:next w:val="Normal"/>
    <w:autoRedefine/>
    <w:uiPriority w:val="39"/>
    <w:unhideWhenUsed/>
    <w:rsid w:val="000A3695"/>
    <w:pPr>
      <w:spacing w:after="100" w:line="276" w:lineRule="auto"/>
      <w:ind w:left="1540"/>
      <w:jc w:val="left"/>
    </w:pPr>
    <w:rPr>
      <w:rFonts w:ascii="Calibri" w:hAnsi="Calibri"/>
      <w:sz w:val="22"/>
      <w:szCs w:val="22"/>
    </w:rPr>
  </w:style>
  <w:style w:type="paragraph" w:styleId="TOC9">
    <w:name w:val="toc 9"/>
    <w:basedOn w:val="Normal"/>
    <w:next w:val="Normal"/>
    <w:autoRedefine/>
    <w:uiPriority w:val="39"/>
    <w:unhideWhenUsed/>
    <w:rsid w:val="000A3695"/>
    <w:pPr>
      <w:spacing w:after="100" w:line="276" w:lineRule="auto"/>
      <w:ind w:left="1760"/>
      <w:jc w:val="left"/>
    </w:pPr>
    <w:rPr>
      <w:rFonts w:ascii="Calibri" w:hAnsi="Calibri"/>
      <w:sz w:val="22"/>
      <w:szCs w:val="22"/>
    </w:rPr>
  </w:style>
  <w:style w:type="paragraph" w:customStyle="1" w:styleId="tablebody">
    <w:name w:val="table:body"/>
    <w:basedOn w:val="Normal"/>
    <w:rsid w:val="000A3695"/>
    <w:pPr>
      <w:widowControl w:val="0"/>
      <w:suppressAutoHyphens/>
      <w:spacing w:before="20" w:after="20"/>
      <w:jc w:val="left"/>
    </w:pPr>
    <w:rPr>
      <w:snapToGrid w:val="0"/>
      <w:sz w:val="20"/>
      <w:szCs w:val="20"/>
    </w:rPr>
  </w:style>
  <w:style w:type="paragraph" w:customStyle="1" w:styleId="tableheader">
    <w:name w:val="table:header"/>
    <w:basedOn w:val="tablebody"/>
    <w:rsid w:val="000A3695"/>
    <w:rPr>
      <w:b/>
    </w:rPr>
  </w:style>
  <w:style w:type="character" w:customStyle="1" w:styleId="CommentTextChar2">
    <w:name w:val="Comment Text Char2"/>
    <w:semiHidden/>
    <w:locked/>
    <w:rsid w:val="000A3695"/>
    <w:rPr>
      <w:rFonts w:ascii="Times New Roman" w:eastAsia="Times New Roman" w:hAnsi="Times New Roman" w:cs="Times New Roman"/>
      <w:sz w:val="20"/>
      <w:szCs w:val="20"/>
    </w:rPr>
  </w:style>
  <w:style w:type="character" w:customStyle="1" w:styleId="HeaderChar1">
    <w:name w:val="Header Char1"/>
    <w:locked/>
    <w:rsid w:val="000A3695"/>
    <w:rPr>
      <w:rFonts w:ascii="Times New Roman" w:eastAsia="Times New Roman" w:hAnsi="Times New Roman" w:cs="Times New Roman"/>
      <w:sz w:val="24"/>
      <w:szCs w:val="20"/>
    </w:rPr>
  </w:style>
  <w:style w:type="character" w:customStyle="1" w:styleId="FootnoteTextChar1">
    <w:name w:val="Footnote Text Char1"/>
    <w:semiHidden/>
    <w:locked/>
    <w:rsid w:val="000A3695"/>
    <w:rPr>
      <w:rFonts w:ascii="Arial" w:eastAsia="Times New Roman" w:hAnsi="Arial" w:cs="Times New Roman"/>
      <w:sz w:val="20"/>
      <w:szCs w:val="20"/>
    </w:rPr>
  </w:style>
  <w:style w:type="character" w:customStyle="1" w:styleId="rwrro">
    <w:name w:val="rwrro"/>
    <w:rsid w:val="000A3695"/>
  </w:style>
  <w:style w:type="paragraph" w:styleId="Revision">
    <w:name w:val="Revision"/>
    <w:hidden/>
    <w:uiPriority w:val="99"/>
    <w:rsid w:val="000A3695"/>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0A3695"/>
    <w:rPr>
      <w:sz w:val="24"/>
    </w:rPr>
  </w:style>
  <w:style w:type="paragraph" w:styleId="NoSpacing">
    <w:name w:val="No Spacing"/>
    <w:link w:val="NoSpacingChar"/>
    <w:uiPriority w:val="1"/>
    <w:qFormat/>
    <w:rsid w:val="000A3695"/>
    <w:pPr>
      <w:spacing w:after="0" w:line="240" w:lineRule="auto"/>
    </w:pPr>
    <w:rPr>
      <w:sz w:val="24"/>
    </w:rPr>
  </w:style>
  <w:style w:type="character" w:customStyle="1" w:styleId="st1">
    <w:name w:val="st1"/>
    <w:basedOn w:val="DefaultParagraphFont"/>
    <w:rsid w:val="000A3695"/>
  </w:style>
  <w:style w:type="paragraph" w:customStyle="1" w:styleId="BulletText2">
    <w:name w:val="Bullet Text 2"/>
    <w:basedOn w:val="Normal"/>
    <w:rsid w:val="000A3695"/>
    <w:pPr>
      <w:tabs>
        <w:tab w:val="num" w:pos="432"/>
        <w:tab w:val="num" w:pos="1080"/>
      </w:tabs>
      <w:spacing w:before="120" w:after="120" w:line="240" w:lineRule="exact"/>
      <w:ind w:left="1080" w:hanging="432"/>
    </w:pPr>
    <w:rPr>
      <w:rFonts w:ascii="Helvetica" w:hAnsi="Helvetica"/>
      <w:szCs w:val="20"/>
    </w:rPr>
  </w:style>
  <w:style w:type="character" w:customStyle="1" w:styleId="Heading3Char1">
    <w:name w:val="Heading 3 Char1"/>
    <w:basedOn w:val="DefaultParagraphFont"/>
    <w:locked/>
    <w:rsid w:val="000A3695"/>
    <w:rPr>
      <w:sz w:val="24"/>
      <w:lang w:val="en-US" w:eastAsia="en-US" w:bidi="ar-SA"/>
    </w:rPr>
  </w:style>
  <w:style w:type="paragraph" w:styleId="Index1">
    <w:name w:val="index 1"/>
    <w:basedOn w:val="Normal"/>
    <w:next w:val="Normal"/>
    <w:autoRedefine/>
    <w:rsid w:val="000A3695"/>
    <w:pPr>
      <w:spacing w:before="180" w:after="60"/>
      <w:ind w:left="288" w:hanging="288"/>
      <w:jc w:val="left"/>
      <w:outlineLvl w:val="0"/>
    </w:pPr>
    <w:rPr>
      <w:rFonts w:ascii="Arial" w:hAnsi="Arial"/>
      <w:b/>
      <w:sz w:val="26"/>
      <w:szCs w:val="20"/>
    </w:rPr>
  </w:style>
  <w:style w:type="paragraph" w:styleId="Index3">
    <w:name w:val="index 3"/>
    <w:basedOn w:val="Normal"/>
    <w:next w:val="Normal"/>
    <w:autoRedefine/>
    <w:rsid w:val="000A3695"/>
    <w:pPr>
      <w:tabs>
        <w:tab w:val="left" w:pos="360"/>
      </w:tabs>
      <w:spacing w:before="120"/>
      <w:jc w:val="left"/>
    </w:pPr>
    <w:rPr>
      <w:b/>
      <w:bCs/>
      <w:i/>
      <w:iCs/>
      <w:szCs w:val="20"/>
    </w:rPr>
  </w:style>
  <w:style w:type="paragraph" w:customStyle="1" w:styleId="Tabletitle">
    <w:name w:val="Table title"/>
    <w:basedOn w:val="Normal"/>
    <w:rsid w:val="000A3695"/>
    <w:pPr>
      <w:spacing w:before="60" w:after="60"/>
      <w:jc w:val="left"/>
    </w:pPr>
    <w:rPr>
      <w:rFonts w:ascii="Arial" w:hAnsi="Arial" w:cs="Arial"/>
      <w:b/>
      <w:szCs w:val="20"/>
    </w:rPr>
  </w:style>
  <w:style w:type="character" w:customStyle="1" w:styleId="searchresulthittext3">
    <w:name w:val="search_result_hit_text3"/>
    <w:basedOn w:val="DefaultParagraphFont"/>
    <w:rsid w:val="000A3695"/>
    <w:rPr>
      <w:sz w:val="24"/>
      <w:szCs w:val="24"/>
      <w:bdr w:val="none" w:sz="0" w:space="0" w:color="auto" w:frame="1"/>
      <w:shd w:val="clear" w:color="auto" w:fill="FFFF00"/>
    </w:rPr>
  </w:style>
  <w:style w:type="paragraph" w:styleId="TOCHeading">
    <w:name w:val="TOC Heading"/>
    <w:basedOn w:val="Heading1"/>
    <w:next w:val="Normal"/>
    <w:uiPriority w:val="39"/>
    <w:semiHidden/>
    <w:unhideWhenUsed/>
    <w:qFormat/>
    <w:rsid w:val="000A3695"/>
    <w:pPr>
      <w:keepLines/>
      <w:numPr>
        <w:numId w:val="0"/>
      </w:numPr>
      <w:tabs>
        <w:tab w:val="clear" w:pos="720"/>
      </w:tabs>
      <w:spacing w:before="480" w:line="276" w:lineRule="auto"/>
      <w:jc w:val="left"/>
      <w:outlineLvl w:val="9"/>
    </w:pPr>
    <w:rPr>
      <w:rFonts w:asciiTheme="majorHAnsi" w:eastAsiaTheme="majorEastAsia" w:hAnsiTheme="majorHAnsi" w:cstheme="majorBidi"/>
      <w:bCs/>
      <w:caps w:val="0"/>
      <w:color w:val="365F91" w:themeColor="accent1" w:themeShade="BF"/>
      <w:sz w:val="28"/>
      <w:szCs w:val="28"/>
    </w:rPr>
  </w:style>
  <w:style w:type="character" w:customStyle="1" w:styleId="src1">
    <w:name w:val="src1"/>
    <w:basedOn w:val="DefaultParagraphFont"/>
    <w:rsid w:val="000A3695"/>
    <w:rPr>
      <w:vanish w:val="0"/>
      <w:webHidden w:val="0"/>
      <w:specVanish w:val="0"/>
    </w:rPr>
  </w:style>
  <w:style w:type="character" w:customStyle="1" w:styleId="jrnl">
    <w:name w:val="jrnl"/>
    <w:basedOn w:val="DefaultParagraphFont"/>
    <w:uiPriority w:val="99"/>
    <w:rsid w:val="000A3695"/>
  </w:style>
  <w:style w:type="character" w:customStyle="1" w:styleId="mmcvcaptionsrc">
    <w:name w:val="mmcvcaption_src"/>
    <w:basedOn w:val="DefaultParagraphFont"/>
    <w:rsid w:val="000A3695"/>
  </w:style>
  <w:style w:type="paragraph" w:customStyle="1" w:styleId="ColorfulShading-Accent11">
    <w:name w:val="Colorful Shading - Accent 11"/>
    <w:hidden/>
    <w:uiPriority w:val="99"/>
    <w:semiHidden/>
    <w:rsid w:val="000A3695"/>
    <w:pPr>
      <w:spacing w:after="0" w:line="240" w:lineRule="auto"/>
    </w:pPr>
    <w:rPr>
      <w:rFonts w:ascii="Times New Roman" w:eastAsia="Times New Roman" w:hAnsi="Times New Roman" w:cs="Times New Roman"/>
      <w:sz w:val="24"/>
      <w:szCs w:val="24"/>
    </w:rPr>
  </w:style>
  <w:style w:type="paragraph" w:customStyle="1" w:styleId="NoSpacing1">
    <w:name w:val="No Spacing1"/>
    <w:uiPriority w:val="1"/>
    <w:qFormat/>
    <w:rsid w:val="000A3695"/>
    <w:pPr>
      <w:spacing w:after="0" w:line="240" w:lineRule="auto"/>
    </w:pPr>
    <w:rPr>
      <w:rFonts w:ascii="Times New Roman" w:eastAsia="MS Mincho" w:hAnsi="Times New Roman" w:cs="Times New Roman"/>
      <w:sz w:val="24"/>
      <w:szCs w:val="20"/>
    </w:rPr>
  </w:style>
  <w:style w:type="paragraph" w:customStyle="1" w:styleId="TOCHeading1">
    <w:name w:val="TOC Heading1"/>
    <w:basedOn w:val="Heading1"/>
    <w:next w:val="Normal"/>
    <w:uiPriority w:val="39"/>
    <w:semiHidden/>
    <w:unhideWhenUsed/>
    <w:qFormat/>
    <w:rsid w:val="000A3695"/>
    <w:pPr>
      <w:keepLines/>
      <w:numPr>
        <w:numId w:val="0"/>
      </w:numPr>
      <w:tabs>
        <w:tab w:val="clear" w:pos="720"/>
      </w:tabs>
      <w:spacing w:before="480" w:line="276" w:lineRule="auto"/>
      <w:jc w:val="left"/>
      <w:outlineLvl w:val="9"/>
    </w:pPr>
    <w:rPr>
      <w:rFonts w:ascii="Calibri" w:hAnsi="Calibri"/>
      <w:bCs/>
      <w:caps w:val="0"/>
      <w:color w:val="365F91"/>
      <w:sz w:val="28"/>
      <w:szCs w:val="28"/>
    </w:rPr>
  </w:style>
  <w:style w:type="paragraph" w:customStyle="1" w:styleId="CLINSECTION">
    <w:name w:val="CLIN SECTION"/>
    <w:rsid w:val="000A3695"/>
    <w:pPr>
      <w:tabs>
        <w:tab w:val="left" w:pos="0"/>
        <w:tab w:val="left" w:pos="432"/>
        <w:tab w:val="left" w:pos="1440"/>
        <w:tab w:val="left" w:pos="1872"/>
        <w:tab w:val="left" w:pos="2304"/>
        <w:tab w:val="left" w:pos="2736"/>
        <w:tab w:val="left" w:pos="3168"/>
        <w:tab w:val="left" w:pos="3312"/>
        <w:tab w:val="left" w:pos="4032"/>
        <w:tab w:val="left" w:pos="4752"/>
        <w:tab w:val="left" w:pos="5472"/>
        <w:tab w:val="left" w:pos="6192"/>
        <w:tab w:val="left" w:pos="6912"/>
        <w:tab w:val="left" w:pos="7632"/>
        <w:tab w:val="left" w:pos="8352"/>
        <w:tab w:val="left" w:pos="9072"/>
      </w:tabs>
      <w:suppressAutoHyphens/>
      <w:spacing w:after="0" w:line="240" w:lineRule="auto"/>
    </w:pPr>
    <w:rPr>
      <w:rFonts w:ascii="Times New Roman" w:eastAsia="Times New Roman" w:hAnsi="Times New Roman" w:cs="Times New Roman"/>
      <w:sz w:val="24"/>
      <w:szCs w:val="20"/>
    </w:rPr>
  </w:style>
  <w:style w:type="character" w:customStyle="1" w:styleId="highlight">
    <w:name w:val="highlight"/>
    <w:basedOn w:val="DefaultParagraphFont"/>
    <w:rsid w:val="000A3695"/>
  </w:style>
</w:styles>
</file>

<file path=word/webSettings.xml><?xml version="1.0" encoding="utf-8"?>
<w:webSettings xmlns:r="http://schemas.openxmlformats.org/officeDocument/2006/relationships" xmlns:w="http://schemas.openxmlformats.org/wordprocessingml/2006/main">
  <w:divs>
    <w:div w:id="54741498">
      <w:bodyDiv w:val="1"/>
      <w:marLeft w:val="0"/>
      <w:marRight w:val="0"/>
      <w:marTop w:val="0"/>
      <w:marBottom w:val="0"/>
      <w:divBdr>
        <w:top w:val="none" w:sz="0" w:space="0" w:color="auto"/>
        <w:left w:val="none" w:sz="0" w:space="0" w:color="auto"/>
        <w:bottom w:val="none" w:sz="0" w:space="0" w:color="auto"/>
        <w:right w:val="none" w:sz="0" w:space="0" w:color="auto"/>
      </w:divBdr>
    </w:div>
    <w:div w:id="1391342669">
      <w:bodyDiv w:val="1"/>
      <w:marLeft w:val="0"/>
      <w:marRight w:val="0"/>
      <w:marTop w:val="0"/>
      <w:marBottom w:val="0"/>
      <w:divBdr>
        <w:top w:val="none" w:sz="0" w:space="0" w:color="auto"/>
        <w:left w:val="none" w:sz="0" w:space="0" w:color="auto"/>
        <w:bottom w:val="none" w:sz="0" w:space="0" w:color="auto"/>
        <w:right w:val="none" w:sz="0" w:space="0" w:color="auto"/>
      </w:divBdr>
    </w:div>
    <w:div w:id="160218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ncer.gov/clinicaltrials/understanding/insurance-coverage" TargetMode="External"/><Relationship Id="rId5" Type="http://schemas.openxmlformats.org/officeDocument/2006/relationships/webSettings" Target="webSettings.xml"/><Relationship Id="rId10" Type="http://schemas.openxmlformats.org/officeDocument/2006/relationships/hyperlink" Target="https://mail.nmdp.org/owa/redir.aspx?C=b21a5a7f4e954fef8a2f6601173fc77a&amp;URL=http%3a%2f%2fwww.ClinicalTrials.gov"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D6B794-D21A-4913-8768-5C11AA1E3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8111</Words>
  <Characters>46234</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NMDP</Company>
  <LinksUpToDate>false</LinksUpToDate>
  <CharactersWithSpaces>54237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hmoore</dc:creator>
  <cp:lastModifiedBy>Alyssa Ramirez</cp:lastModifiedBy>
  <cp:revision>2</cp:revision>
  <cp:lastPrinted>2015-03-24T16:08:00Z</cp:lastPrinted>
  <dcterms:created xsi:type="dcterms:W3CDTF">2016-07-18T17:52:00Z</dcterms:created>
  <dcterms:modified xsi:type="dcterms:W3CDTF">2016-07-18T17:52:00Z</dcterms:modified>
</cp:coreProperties>
</file>